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5B8723" w14:textId="77777777" w:rsidR="00130C43" w:rsidRPr="00280A1F" w:rsidRDefault="00130C43" w:rsidP="00780ED8">
      <w:pPr>
        <w:suppressAutoHyphens/>
        <w:autoSpaceDN w:val="0"/>
        <w:spacing w:after="0" w:line="360" w:lineRule="auto"/>
        <w:textAlignment w:val="baseline"/>
        <w:rPr>
          <w:rFonts w:ascii="GHEA Grapalat" w:hAnsi="GHEA Grapalat" w:cs="Sylfaen"/>
          <w:b/>
          <w:bCs/>
          <w:color w:val="000000"/>
          <w:sz w:val="24"/>
          <w:szCs w:val="24"/>
          <w:lang w:eastAsia="en-GB"/>
        </w:rPr>
      </w:pPr>
    </w:p>
    <w:p w14:paraId="653A5529" w14:textId="77777777" w:rsidR="00F904D3" w:rsidRPr="00280A1F" w:rsidRDefault="00F904D3" w:rsidP="00780ED8">
      <w:pPr>
        <w:suppressAutoHyphens/>
        <w:autoSpaceDN w:val="0"/>
        <w:spacing w:after="0" w:line="360" w:lineRule="auto"/>
        <w:jc w:val="center"/>
        <w:textAlignment w:val="baseline"/>
        <w:rPr>
          <w:rFonts w:ascii="GHEA Grapalat" w:hAnsi="GHEA Grapalat"/>
          <w:b/>
          <w:sz w:val="24"/>
          <w:szCs w:val="24"/>
          <w:lang w:val="hy-AM"/>
        </w:rPr>
      </w:pPr>
    </w:p>
    <w:p w14:paraId="452E2979" w14:textId="77777777" w:rsidR="00F904D3" w:rsidRPr="00280A1F" w:rsidRDefault="00F904D3" w:rsidP="00780ED8">
      <w:pPr>
        <w:suppressAutoHyphens/>
        <w:autoSpaceDN w:val="0"/>
        <w:spacing w:after="0" w:line="360" w:lineRule="auto"/>
        <w:jc w:val="center"/>
        <w:textAlignment w:val="baseline"/>
        <w:rPr>
          <w:rFonts w:ascii="GHEA Grapalat" w:hAnsi="GHEA Grapalat"/>
          <w:b/>
          <w:sz w:val="24"/>
          <w:szCs w:val="24"/>
          <w:lang w:val="hy-AM"/>
        </w:rPr>
      </w:pPr>
    </w:p>
    <w:p w14:paraId="7135CE40" w14:textId="4CE80712" w:rsidR="00F904D3" w:rsidRPr="007854B3" w:rsidRDefault="007854B3" w:rsidP="007854B3">
      <w:pPr>
        <w:tabs>
          <w:tab w:val="left" w:pos="7133"/>
        </w:tabs>
        <w:suppressAutoHyphens/>
        <w:autoSpaceDN w:val="0"/>
        <w:spacing w:after="0" w:line="360" w:lineRule="auto"/>
        <w:textAlignment w:val="baseline"/>
        <w:rPr>
          <w:rFonts w:ascii="GHEA Grapalat" w:hAnsi="GHEA Grapalat"/>
          <w:i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ab/>
      </w:r>
    </w:p>
    <w:p w14:paraId="765ABD36" w14:textId="77777777" w:rsidR="00F904D3" w:rsidRPr="00280A1F" w:rsidRDefault="00F904D3" w:rsidP="00780ED8">
      <w:pPr>
        <w:suppressAutoHyphens/>
        <w:autoSpaceDN w:val="0"/>
        <w:spacing w:after="0" w:line="360" w:lineRule="auto"/>
        <w:jc w:val="center"/>
        <w:textAlignment w:val="baseline"/>
        <w:rPr>
          <w:rFonts w:ascii="GHEA Grapalat" w:hAnsi="GHEA Grapalat"/>
          <w:b/>
          <w:sz w:val="24"/>
          <w:szCs w:val="24"/>
          <w:lang w:val="hy-AM"/>
        </w:rPr>
      </w:pPr>
    </w:p>
    <w:p w14:paraId="79C6F32E" w14:textId="77777777" w:rsidR="00F904D3" w:rsidRPr="00280A1F" w:rsidRDefault="00F904D3" w:rsidP="00780ED8">
      <w:pPr>
        <w:suppressAutoHyphens/>
        <w:autoSpaceDN w:val="0"/>
        <w:spacing w:after="0" w:line="360" w:lineRule="auto"/>
        <w:jc w:val="center"/>
        <w:textAlignment w:val="baseline"/>
        <w:rPr>
          <w:rFonts w:ascii="GHEA Grapalat" w:hAnsi="GHEA Grapalat"/>
          <w:b/>
          <w:sz w:val="24"/>
          <w:szCs w:val="24"/>
          <w:lang w:val="hy-AM"/>
        </w:rPr>
      </w:pPr>
    </w:p>
    <w:p w14:paraId="6D846663" w14:textId="77777777" w:rsidR="00F904D3" w:rsidRPr="00280A1F" w:rsidRDefault="00F904D3" w:rsidP="00780ED8">
      <w:pPr>
        <w:suppressAutoHyphens/>
        <w:autoSpaceDN w:val="0"/>
        <w:spacing w:after="0" w:line="360" w:lineRule="auto"/>
        <w:jc w:val="center"/>
        <w:textAlignment w:val="baseline"/>
        <w:rPr>
          <w:rFonts w:ascii="GHEA Grapalat" w:hAnsi="GHEA Grapalat"/>
          <w:b/>
          <w:sz w:val="24"/>
          <w:szCs w:val="24"/>
          <w:lang w:val="hy-AM"/>
        </w:rPr>
      </w:pPr>
    </w:p>
    <w:p w14:paraId="16A0FE97" w14:textId="77777777" w:rsidR="00F904D3" w:rsidRPr="00280A1F" w:rsidRDefault="00F904D3" w:rsidP="00780ED8">
      <w:pPr>
        <w:suppressAutoHyphens/>
        <w:autoSpaceDN w:val="0"/>
        <w:spacing w:after="0" w:line="360" w:lineRule="auto"/>
        <w:jc w:val="center"/>
        <w:textAlignment w:val="baseline"/>
        <w:rPr>
          <w:rFonts w:ascii="GHEA Grapalat" w:hAnsi="GHEA Grapalat"/>
          <w:b/>
          <w:sz w:val="24"/>
          <w:szCs w:val="24"/>
          <w:lang w:val="hy-AM"/>
        </w:rPr>
      </w:pPr>
    </w:p>
    <w:p w14:paraId="1B047F76" w14:textId="77777777" w:rsidR="00F904D3" w:rsidRPr="00280A1F" w:rsidRDefault="00F904D3" w:rsidP="00780ED8">
      <w:pPr>
        <w:suppressAutoHyphens/>
        <w:autoSpaceDN w:val="0"/>
        <w:spacing w:after="0" w:line="360" w:lineRule="auto"/>
        <w:jc w:val="center"/>
        <w:textAlignment w:val="baseline"/>
        <w:rPr>
          <w:rFonts w:ascii="GHEA Grapalat" w:hAnsi="GHEA Grapalat"/>
          <w:b/>
          <w:sz w:val="24"/>
          <w:szCs w:val="24"/>
          <w:lang w:val="hy-AM"/>
        </w:rPr>
      </w:pPr>
    </w:p>
    <w:p w14:paraId="3530938B" w14:textId="77777777" w:rsidR="00F904D3" w:rsidRPr="006E3C8E" w:rsidRDefault="00F904D3" w:rsidP="00780ED8">
      <w:pPr>
        <w:suppressAutoHyphens/>
        <w:autoSpaceDN w:val="0"/>
        <w:spacing w:after="0" w:line="360" w:lineRule="auto"/>
        <w:jc w:val="center"/>
        <w:textAlignment w:val="baseline"/>
        <w:rPr>
          <w:rFonts w:ascii="GHEA Grapalat" w:hAnsi="GHEA Grapalat"/>
          <w:b/>
          <w:color w:val="2E74B5" w:themeColor="accent1" w:themeShade="BF"/>
          <w:sz w:val="28"/>
          <w:szCs w:val="28"/>
          <w:lang w:val="hy-AM"/>
        </w:rPr>
      </w:pPr>
    </w:p>
    <w:p w14:paraId="6A5C32B0" w14:textId="2027E2B2" w:rsidR="00130C43" w:rsidRPr="006E3C8E" w:rsidRDefault="00EC3FE6" w:rsidP="00780ED8">
      <w:pPr>
        <w:suppressAutoHyphens/>
        <w:autoSpaceDN w:val="0"/>
        <w:spacing w:after="0" w:line="360" w:lineRule="auto"/>
        <w:jc w:val="center"/>
        <w:textAlignment w:val="baseline"/>
        <w:rPr>
          <w:rFonts w:ascii="GHEA Grapalat" w:hAnsi="GHEA Grapalat"/>
          <w:b/>
          <w:color w:val="2E74B5" w:themeColor="accent1" w:themeShade="BF"/>
          <w:sz w:val="28"/>
          <w:szCs w:val="28"/>
          <w:lang w:val="hy-AM"/>
        </w:rPr>
      </w:pPr>
      <w:r w:rsidRPr="006E3C8E">
        <w:rPr>
          <w:rFonts w:ascii="GHEA Grapalat" w:hAnsi="GHEA Grapalat"/>
          <w:b/>
          <w:color w:val="2E74B5" w:themeColor="accent1" w:themeShade="BF"/>
          <w:sz w:val="28"/>
          <w:szCs w:val="28"/>
          <w:lang w:val="hy-AM"/>
        </w:rPr>
        <w:t>«</w:t>
      </w:r>
      <w:r w:rsidR="00130C43" w:rsidRPr="006E3C8E">
        <w:rPr>
          <w:rFonts w:ascii="GHEA Grapalat" w:hAnsi="GHEA Grapalat"/>
          <w:b/>
          <w:color w:val="2E74B5" w:themeColor="accent1" w:themeShade="BF"/>
          <w:sz w:val="28"/>
          <w:szCs w:val="28"/>
          <w:lang w:val="hy-AM"/>
        </w:rPr>
        <w:t>ՀԱՅԱՍՏԱՆՅԱՆ ԱՃԹՆ-Ի ԲԱԶՄԱՇԱՀԱՌՈՒ ԽՄԲԻ ՄՈՏԵՑՈՒՄԸ ՊԱՏԱՍԽԱՆԱՏՈՒ ՀԱՆՔԱՐԴՅՈՒՆԱԲԵՐՈՒԹՅԱՆ ՎԵՐԱԲԵՐՅԱԼ</w:t>
      </w:r>
      <w:r w:rsidRPr="006E3C8E">
        <w:rPr>
          <w:rFonts w:ascii="GHEA Grapalat" w:hAnsi="GHEA Grapalat"/>
          <w:b/>
          <w:color w:val="2E74B5" w:themeColor="accent1" w:themeShade="BF"/>
          <w:sz w:val="28"/>
          <w:szCs w:val="28"/>
          <w:lang w:val="hy-AM"/>
        </w:rPr>
        <w:t>»</w:t>
      </w:r>
      <w:r w:rsidR="00130C43" w:rsidRPr="006E3C8E">
        <w:rPr>
          <w:rFonts w:ascii="GHEA Grapalat" w:hAnsi="GHEA Grapalat"/>
          <w:b/>
          <w:color w:val="2E74B5" w:themeColor="accent1" w:themeShade="BF"/>
          <w:sz w:val="28"/>
          <w:szCs w:val="28"/>
          <w:lang w:val="hy-AM"/>
        </w:rPr>
        <w:t xml:space="preserve"> ՀԱՅԵՑԱԿԱՐԳԱՅԻՆ </w:t>
      </w:r>
      <w:r w:rsidR="00780ED8" w:rsidRPr="006E3C8E">
        <w:rPr>
          <w:rFonts w:ascii="GHEA Grapalat" w:hAnsi="GHEA Grapalat"/>
          <w:b/>
          <w:color w:val="2E74B5" w:themeColor="accent1" w:themeShade="BF"/>
          <w:sz w:val="28"/>
          <w:szCs w:val="28"/>
          <w:lang w:val="hy-AM"/>
        </w:rPr>
        <w:t>ՓԱՍՏԱԹՈՒՂԹ</w:t>
      </w:r>
    </w:p>
    <w:p w14:paraId="6E117635" w14:textId="77777777" w:rsidR="00780ED8" w:rsidRPr="00280A1F" w:rsidRDefault="00780ED8" w:rsidP="00780ED8">
      <w:pPr>
        <w:suppressAutoHyphens/>
        <w:autoSpaceDN w:val="0"/>
        <w:spacing w:after="0" w:line="360" w:lineRule="auto"/>
        <w:jc w:val="center"/>
        <w:textAlignment w:val="baseline"/>
        <w:rPr>
          <w:rFonts w:ascii="GHEA Grapalat" w:hAnsi="GHEA Grapalat"/>
          <w:b/>
          <w:sz w:val="24"/>
          <w:szCs w:val="24"/>
          <w:lang w:val="hy-AM"/>
        </w:rPr>
      </w:pPr>
    </w:p>
    <w:p w14:paraId="2EF0BB27" w14:textId="01813F35" w:rsidR="00780ED8" w:rsidRPr="00280A1F" w:rsidRDefault="00780ED8" w:rsidP="00780ED8">
      <w:pPr>
        <w:suppressAutoHyphens/>
        <w:autoSpaceDN w:val="0"/>
        <w:spacing w:after="0" w:line="360" w:lineRule="auto"/>
        <w:jc w:val="center"/>
        <w:textAlignment w:val="baseline"/>
        <w:rPr>
          <w:rFonts w:ascii="GHEA Grapalat" w:hAnsi="GHEA Grapalat"/>
          <w:b/>
          <w:sz w:val="24"/>
          <w:szCs w:val="24"/>
          <w:lang w:val="hy-AM"/>
        </w:rPr>
      </w:pPr>
    </w:p>
    <w:p w14:paraId="56628E8C" w14:textId="1094C0C0" w:rsidR="00F904D3" w:rsidRPr="00280A1F" w:rsidRDefault="00F904D3" w:rsidP="00780ED8">
      <w:pPr>
        <w:suppressAutoHyphens/>
        <w:autoSpaceDN w:val="0"/>
        <w:spacing w:after="0" w:line="360" w:lineRule="auto"/>
        <w:jc w:val="center"/>
        <w:textAlignment w:val="baseline"/>
        <w:rPr>
          <w:rFonts w:ascii="GHEA Grapalat" w:hAnsi="GHEA Grapalat"/>
          <w:b/>
          <w:sz w:val="24"/>
          <w:szCs w:val="24"/>
          <w:lang w:val="hy-AM"/>
        </w:rPr>
      </w:pPr>
    </w:p>
    <w:p w14:paraId="35B32F30" w14:textId="027244F8" w:rsidR="00F904D3" w:rsidRPr="00280A1F" w:rsidRDefault="00F904D3" w:rsidP="00780ED8">
      <w:pPr>
        <w:suppressAutoHyphens/>
        <w:autoSpaceDN w:val="0"/>
        <w:spacing w:after="0" w:line="360" w:lineRule="auto"/>
        <w:jc w:val="center"/>
        <w:textAlignment w:val="baseline"/>
        <w:rPr>
          <w:rFonts w:ascii="GHEA Grapalat" w:hAnsi="GHEA Grapalat"/>
          <w:b/>
          <w:sz w:val="24"/>
          <w:szCs w:val="24"/>
          <w:lang w:val="hy-AM"/>
        </w:rPr>
      </w:pPr>
    </w:p>
    <w:p w14:paraId="74CC80DC" w14:textId="2AA4868D" w:rsidR="00F904D3" w:rsidRPr="00280A1F" w:rsidRDefault="00F904D3" w:rsidP="00780ED8">
      <w:pPr>
        <w:suppressAutoHyphens/>
        <w:autoSpaceDN w:val="0"/>
        <w:spacing w:after="0" w:line="360" w:lineRule="auto"/>
        <w:jc w:val="center"/>
        <w:textAlignment w:val="baseline"/>
        <w:rPr>
          <w:rFonts w:ascii="GHEA Grapalat" w:hAnsi="GHEA Grapalat"/>
          <w:b/>
          <w:sz w:val="24"/>
          <w:szCs w:val="24"/>
          <w:lang w:val="hy-AM"/>
        </w:rPr>
      </w:pPr>
    </w:p>
    <w:p w14:paraId="27904F78" w14:textId="2DE18B4E" w:rsidR="00F904D3" w:rsidRPr="00280A1F" w:rsidRDefault="00F904D3" w:rsidP="006E3C8E">
      <w:pPr>
        <w:suppressAutoHyphens/>
        <w:autoSpaceDN w:val="0"/>
        <w:spacing w:after="0" w:line="360" w:lineRule="auto"/>
        <w:textAlignment w:val="baseline"/>
        <w:rPr>
          <w:rFonts w:ascii="GHEA Grapalat" w:hAnsi="GHEA Grapalat"/>
          <w:b/>
          <w:sz w:val="24"/>
          <w:szCs w:val="24"/>
          <w:lang w:val="hy-AM"/>
        </w:rPr>
      </w:pPr>
    </w:p>
    <w:p w14:paraId="09512475" w14:textId="77777777" w:rsidR="00F904D3" w:rsidRPr="00280A1F" w:rsidRDefault="00F904D3" w:rsidP="00780ED8">
      <w:pPr>
        <w:suppressAutoHyphens/>
        <w:autoSpaceDN w:val="0"/>
        <w:spacing w:after="0" w:line="360" w:lineRule="auto"/>
        <w:jc w:val="center"/>
        <w:textAlignment w:val="baseline"/>
        <w:rPr>
          <w:rFonts w:ascii="GHEA Grapalat" w:hAnsi="GHEA Grapalat"/>
          <w:b/>
          <w:sz w:val="24"/>
          <w:szCs w:val="24"/>
          <w:lang w:val="hy-AM"/>
        </w:rPr>
      </w:pPr>
    </w:p>
    <w:p w14:paraId="2299230F" w14:textId="77777777" w:rsidR="00F904D3" w:rsidRPr="00280A1F" w:rsidRDefault="00F904D3" w:rsidP="00780ED8">
      <w:pPr>
        <w:suppressAutoHyphens/>
        <w:autoSpaceDN w:val="0"/>
        <w:spacing w:after="0" w:line="360" w:lineRule="auto"/>
        <w:jc w:val="center"/>
        <w:textAlignment w:val="baseline"/>
        <w:rPr>
          <w:rFonts w:ascii="GHEA Grapalat" w:hAnsi="GHEA Grapalat"/>
          <w:b/>
          <w:sz w:val="24"/>
          <w:szCs w:val="24"/>
          <w:lang w:val="hy-AM"/>
        </w:rPr>
      </w:pPr>
    </w:p>
    <w:p w14:paraId="46F830F9" w14:textId="77777777" w:rsidR="00F904D3" w:rsidRPr="00280A1F" w:rsidRDefault="00F904D3" w:rsidP="00780ED8">
      <w:pPr>
        <w:suppressAutoHyphens/>
        <w:autoSpaceDN w:val="0"/>
        <w:spacing w:after="0" w:line="360" w:lineRule="auto"/>
        <w:jc w:val="center"/>
        <w:textAlignment w:val="baseline"/>
        <w:rPr>
          <w:rFonts w:ascii="GHEA Grapalat" w:hAnsi="GHEA Grapalat"/>
          <w:b/>
          <w:sz w:val="24"/>
          <w:szCs w:val="24"/>
          <w:lang w:val="hy-AM"/>
        </w:rPr>
      </w:pPr>
    </w:p>
    <w:p w14:paraId="6A57F627" w14:textId="77777777" w:rsidR="00F904D3" w:rsidRPr="00280A1F" w:rsidRDefault="00F904D3" w:rsidP="00780ED8">
      <w:pPr>
        <w:suppressAutoHyphens/>
        <w:autoSpaceDN w:val="0"/>
        <w:spacing w:after="0" w:line="360" w:lineRule="auto"/>
        <w:jc w:val="center"/>
        <w:textAlignment w:val="baseline"/>
        <w:rPr>
          <w:rFonts w:ascii="GHEA Grapalat" w:hAnsi="GHEA Grapalat"/>
          <w:b/>
          <w:sz w:val="24"/>
          <w:szCs w:val="24"/>
          <w:lang w:val="hy-AM"/>
        </w:rPr>
      </w:pPr>
    </w:p>
    <w:p w14:paraId="04CA97AF" w14:textId="725FD8B4" w:rsidR="00F904D3" w:rsidRDefault="00F904D3" w:rsidP="00780ED8">
      <w:pPr>
        <w:suppressAutoHyphens/>
        <w:autoSpaceDN w:val="0"/>
        <w:spacing w:after="0" w:line="360" w:lineRule="auto"/>
        <w:jc w:val="center"/>
        <w:textAlignment w:val="baseline"/>
        <w:rPr>
          <w:rFonts w:ascii="GHEA Grapalat" w:hAnsi="GHEA Grapalat"/>
          <w:b/>
          <w:sz w:val="24"/>
          <w:szCs w:val="24"/>
          <w:lang w:val="hy-AM"/>
        </w:rPr>
      </w:pPr>
      <w:r w:rsidRPr="00280A1F">
        <w:rPr>
          <w:rFonts w:ascii="GHEA Grapalat" w:hAnsi="GHEA Grapalat"/>
          <w:b/>
          <w:sz w:val="24"/>
          <w:szCs w:val="24"/>
          <w:lang w:val="hy-AM"/>
        </w:rPr>
        <w:t>ԵՐԵՎԱՆ 2019</w:t>
      </w:r>
    </w:p>
    <w:p w14:paraId="62097470" w14:textId="25F09F60" w:rsidR="006E3C8E" w:rsidRPr="006E3C8E" w:rsidRDefault="006E3C8E" w:rsidP="00780ED8">
      <w:pPr>
        <w:suppressAutoHyphens/>
        <w:autoSpaceDN w:val="0"/>
        <w:spacing w:after="0" w:line="360" w:lineRule="auto"/>
        <w:jc w:val="center"/>
        <w:textAlignment w:val="baseline"/>
        <w:rPr>
          <w:rFonts w:ascii="GHEA Grapalat" w:hAnsi="GHEA Grapalat"/>
          <w:i/>
          <w:sz w:val="18"/>
          <w:szCs w:val="18"/>
          <w:lang w:val="hy-AM"/>
        </w:rPr>
      </w:pPr>
      <w:r w:rsidRPr="006E3C8E">
        <w:rPr>
          <w:rFonts w:ascii="GHEA Grapalat" w:hAnsi="GHEA Grapalat"/>
          <w:i/>
          <w:sz w:val="18"/>
          <w:szCs w:val="18"/>
          <w:lang w:val="hy-AM"/>
        </w:rPr>
        <w:t>Հաստատվել է ՀՀ ԱՃԹՆ ԲՇԽ-ի կողմից 2019թ. սեպտեմբերի 5-ին</w:t>
      </w:r>
    </w:p>
    <w:p w14:paraId="17732EAC" w14:textId="6FB9C0A1" w:rsidR="00F904D3" w:rsidRPr="00280A1F" w:rsidRDefault="00F904D3" w:rsidP="00780ED8">
      <w:pPr>
        <w:suppressAutoHyphens/>
        <w:autoSpaceDN w:val="0"/>
        <w:spacing w:after="0" w:line="360" w:lineRule="auto"/>
        <w:jc w:val="center"/>
        <w:textAlignment w:val="baseline"/>
        <w:rPr>
          <w:rFonts w:ascii="GHEA Grapalat" w:hAnsi="GHEA Grapalat"/>
          <w:b/>
          <w:sz w:val="24"/>
          <w:szCs w:val="24"/>
          <w:lang w:val="hy-AM"/>
        </w:rPr>
      </w:pPr>
    </w:p>
    <w:p w14:paraId="441FC558" w14:textId="092C4CD2" w:rsidR="00F904D3" w:rsidRPr="00280A1F" w:rsidRDefault="00F904D3" w:rsidP="00780ED8">
      <w:pPr>
        <w:suppressAutoHyphens/>
        <w:autoSpaceDN w:val="0"/>
        <w:spacing w:after="0" w:line="360" w:lineRule="auto"/>
        <w:jc w:val="center"/>
        <w:textAlignment w:val="baseline"/>
        <w:rPr>
          <w:rFonts w:ascii="GHEA Grapalat" w:hAnsi="GHEA Grapalat"/>
          <w:b/>
          <w:sz w:val="24"/>
          <w:szCs w:val="24"/>
          <w:lang w:val="hy-AM"/>
        </w:rPr>
      </w:pPr>
    </w:p>
    <w:p w14:paraId="52235EDE" w14:textId="6D1C4BA7" w:rsidR="00F904D3" w:rsidRPr="00280A1F" w:rsidRDefault="00F904D3" w:rsidP="00AC481F">
      <w:pPr>
        <w:suppressAutoHyphens/>
        <w:autoSpaceDN w:val="0"/>
        <w:spacing w:after="0" w:line="360" w:lineRule="auto"/>
        <w:jc w:val="center"/>
        <w:textAlignment w:val="baseline"/>
        <w:rPr>
          <w:rFonts w:ascii="GHEA Grapalat" w:hAnsi="GHEA Grapalat"/>
          <w:b/>
          <w:sz w:val="24"/>
          <w:szCs w:val="24"/>
          <w:lang w:val="ru-RU"/>
        </w:rPr>
      </w:pPr>
      <w:r w:rsidRPr="00280A1F">
        <w:rPr>
          <w:rFonts w:ascii="GHEA Grapalat" w:hAnsi="GHEA Grapalat"/>
          <w:b/>
          <w:sz w:val="24"/>
          <w:szCs w:val="24"/>
          <w:lang w:val="hy-AM"/>
        </w:rPr>
        <w:t>ԲՈՎԱՆԴԱԿՈՒԹՅՈՒՆ</w:t>
      </w:r>
    </w:p>
    <w:sdt>
      <w:sdtPr>
        <w:rPr>
          <w:rFonts w:ascii="GHEA Grapalat" w:eastAsia="Calibri" w:hAnsi="GHEA Grapalat" w:cs="Times New Roman"/>
          <w:color w:val="auto"/>
          <w:sz w:val="22"/>
          <w:szCs w:val="22"/>
        </w:rPr>
        <w:id w:val="142683967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33FA0974" w14:textId="39AC6F8D" w:rsidR="00AC481F" w:rsidRPr="00280A1F" w:rsidRDefault="00AC481F">
          <w:pPr>
            <w:pStyle w:val="TOCHeading"/>
            <w:rPr>
              <w:rFonts w:ascii="GHEA Grapalat" w:hAnsi="GHEA Grapalat"/>
            </w:rPr>
          </w:pPr>
        </w:p>
        <w:p w14:paraId="7A92810A" w14:textId="67E8E620" w:rsidR="00091B20" w:rsidRDefault="00AC481F">
          <w:pPr>
            <w:pStyle w:val="TOC1"/>
            <w:tabs>
              <w:tab w:val="right" w:leader="dot" w:pos="9638"/>
            </w:tabs>
            <w:rPr>
              <w:rFonts w:asciiTheme="minorHAnsi" w:eastAsiaTheme="minorEastAsia" w:hAnsiTheme="minorHAnsi" w:cstheme="minorBidi"/>
              <w:noProof/>
            </w:rPr>
          </w:pPr>
          <w:r w:rsidRPr="00280A1F">
            <w:rPr>
              <w:rFonts w:ascii="GHEA Grapalat" w:hAnsi="GHEA Grapalat"/>
            </w:rPr>
            <w:fldChar w:fldCharType="begin"/>
          </w:r>
          <w:r w:rsidRPr="00280A1F">
            <w:rPr>
              <w:rFonts w:ascii="GHEA Grapalat" w:hAnsi="GHEA Grapalat"/>
            </w:rPr>
            <w:instrText xml:space="preserve"> TOC \o "1-3" \h \z \u </w:instrText>
          </w:r>
          <w:r w:rsidRPr="00280A1F">
            <w:rPr>
              <w:rFonts w:ascii="GHEA Grapalat" w:hAnsi="GHEA Grapalat"/>
            </w:rPr>
            <w:fldChar w:fldCharType="separate"/>
          </w:r>
          <w:hyperlink w:anchor="_Toc18662599" w:history="1">
            <w:r w:rsidR="00091B20" w:rsidRPr="00CE4470">
              <w:rPr>
                <w:rStyle w:val="Hyperlink"/>
                <w:rFonts w:ascii="GHEA Grapalat" w:hAnsi="GHEA Grapalat"/>
                <w:b/>
                <w:noProof/>
                <w:lang w:val="hy-AM"/>
              </w:rPr>
              <w:t>ՆԱԽԱԲԱՆ</w:t>
            </w:r>
            <w:r w:rsidR="00091B20">
              <w:rPr>
                <w:noProof/>
                <w:webHidden/>
              </w:rPr>
              <w:tab/>
            </w:r>
            <w:r w:rsidR="00091B20">
              <w:rPr>
                <w:noProof/>
                <w:webHidden/>
              </w:rPr>
              <w:fldChar w:fldCharType="begin"/>
            </w:r>
            <w:r w:rsidR="00091B20">
              <w:rPr>
                <w:noProof/>
                <w:webHidden/>
              </w:rPr>
              <w:instrText xml:space="preserve"> PAGEREF _Toc18662599 \h </w:instrText>
            </w:r>
            <w:r w:rsidR="00091B20">
              <w:rPr>
                <w:noProof/>
                <w:webHidden/>
              </w:rPr>
            </w:r>
            <w:r w:rsidR="00091B20">
              <w:rPr>
                <w:noProof/>
                <w:webHidden/>
              </w:rPr>
              <w:fldChar w:fldCharType="separate"/>
            </w:r>
            <w:r w:rsidR="00091B20">
              <w:rPr>
                <w:noProof/>
                <w:webHidden/>
              </w:rPr>
              <w:t>3</w:t>
            </w:r>
            <w:r w:rsidR="00091B20">
              <w:rPr>
                <w:noProof/>
                <w:webHidden/>
              </w:rPr>
              <w:fldChar w:fldCharType="end"/>
            </w:r>
          </w:hyperlink>
        </w:p>
        <w:p w14:paraId="616D4CA6" w14:textId="2CBF1D06" w:rsidR="00091B20" w:rsidRDefault="00091B20">
          <w:pPr>
            <w:pStyle w:val="TOC1"/>
            <w:tabs>
              <w:tab w:val="left" w:pos="440"/>
              <w:tab w:val="right" w:leader="dot" w:pos="9638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8662600" w:history="1">
            <w:r w:rsidRPr="00CE4470">
              <w:rPr>
                <w:rStyle w:val="Hyperlink"/>
                <w:rFonts w:ascii="GHEA Grapalat" w:hAnsi="GHEA Grapalat"/>
                <w:b/>
                <w:noProof/>
                <w:lang w:val="hy-AM"/>
              </w:rPr>
              <w:t>1.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CE4470">
              <w:rPr>
                <w:rStyle w:val="Hyperlink"/>
                <w:rFonts w:ascii="GHEA Grapalat" w:hAnsi="GHEA Grapalat" w:cs="Arial"/>
                <w:b/>
                <w:noProof/>
                <w:lang w:val="hy-AM"/>
              </w:rPr>
              <w:t>ՀԱՅԵՑԱԿԱՐԳԱՅԻՆ</w:t>
            </w:r>
            <w:r w:rsidRPr="00CE4470">
              <w:rPr>
                <w:rStyle w:val="Hyperlink"/>
                <w:rFonts w:ascii="GHEA Grapalat" w:hAnsi="GHEA Grapalat"/>
                <w:b/>
                <w:noProof/>
                <w:lang w:val="hy-AM"/>
              </w:rPr>
              <w:t xml:space="preserve"> ՓԱՍՏԱԹՂԹԻ ՄՇԱԿՄԱՆ ԳՈՐԾԸՆԹԱՑԸ ԵՎ ՆՊԱՏԱԿԸ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_Toc18662600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226B6D" w14:textId="45EC6CE9" w:rsidR="00091B20" w:rsidRDefault="00091B20">
          <w:pPr>
            <w:pStyle w:val="TOC1"/>
            <w:tabs>
              <w:tab w:val="left" w:pos="440"/>
              <w:tab w:val="right" w:leader="dot" w:pos="9638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8662601" w:history="1">
            <w:r w:rsidRPr="00CE4470">
              <w:rPr>
                <w:rStyle w:val="Hyperlink"/>
                <w:rFonts w:ascii="GHEA Grapalat" w:hAnsi="GHEA Grapalat"/>
                <w:b/>
                <w:noProof/>
                <w:lang w:val="hy-AM"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CE4470">
              <w:rPr>
                <w:rStyle w:val="Hyperlink"/>
                <w:rFonts w:ascii="GHEA Grapalat" w:hAnsi="GHEA Grapalat" w:cs="Arial"/>
                <w:b/>
                <w:noProof/>
                <w:lang w:val="hy-AM"/>
              </w:rPr>
              <w:t>ՊԱՏԱՍԽԱՆԱՏՈՒ</w:t>
            </w:r>
            <w:r w:rsidRPr="00CE4470">
              <w:rPr>
                <w:rStyle w:val="Hyperlink"/>
                <w:rFonts w:ascii="GHEA Grapalat" w:hAnsi="GHEA Grapalat"/>
                <w:b/>
                <w:noProof/>
                <w:lang w:val="hy-AM"/>
              </w:rPr>
              <w:t xml:space="preserve"> ՀԱՆՔԱՐԴՅՈՒՆԱԲԵՐՈՒԹՅԱՆ ՍԱՀՄԱՆՈՒՄԸ ԵՎ ՇՐՋԱՆԱԿԸ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_Toc18662601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7FF662" w14:textId="27ECB39C" w:rsidR="00091B20" w:rsidRDefault="00091B20">
          <w:pPr>
            <w:pStyle w:val="TOC1"/>
            <w:tabs>
              <w:tab w:val="left" w:pos="440"/>
              <w:tab w:val="right" w:leader="dot" w:pos="9638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8662602" w:history="1">
            <w:r w:rsidRPr="00CE4470">
              <w:rPr>
                <w:rStyle w:val="Hyperlink"/>
                <w:rFonts w:ascii="GHEA Grapalat" w:hAnsi="GHEA Grapalat"/>
                <w:b/>
                <w:noProof/>
                <w:lang w:val="hy-AM"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CE4470">
              <w:rPr>
                <w:rStyle w:val="Hyperlink"/>
                <w:rFonts w:ascii="GHEA Grapalat" w:hAnsi="GHEA Grapalat" w:cs="Arial"/>
                <w:b/>
                <w:noProof/>
                <w:lang w:val="hy-AM"/>
              </w:rPr>
              <w:t>ՊԱՏԱՍԽԱՆԱՏՈՒ</w:t>
            </w:r>
            <w:r w:rsidRPr="00CE4470">
              <w:rPr>
                <w:rStyle w:val="Hyperlink"/>
                <w:rFonts w:ascii="GHEA Grapalat" w:hAnsi="GHEA Grapalat"/>
                <w:b/>
                <w:noProof/>
                <w:lang w:val="hy-AM"/>
              </w:rPr>
              <w:t xml:space="preserve"> ՀԱՆՔԱՐԴՅՈՒՆԱԲԵՐՈՒԹՅԱՆ ՀԻՄՆԱԿԱՆ ՈՒՂՂՈՒԹՅՈՒՆՆԵՐԸ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_Toc18662602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1BF9DF" w14:textId="7FA2A41D" w:rsidR="00091B20" w:rsidRDefault="00091B20">
          <w:pPr>
            <w:pStyle w:val="TOC1"/>
            <w:tabs>
              <w:tab w:val="left" w:pos="440"/>
              <w:tab w:val="right" w:leader="dot" w:pos="9638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8662603" w:history="1">
            <w:r w:rsidRPr="00CE4470">
              <w:rPr>
                <w:rStyle w:val="Hyperlink"/>
                <w:rFonts w:ascii="GHEA Grapalat" w:hAnsi="GHEA Grapalat" w:cs="Arial"/>
                <w:b/>
                <w:noProof/>
                <w:lang w:val="hy-AM"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CE4470">
              <w:rPr>
                <w:rStyle w:val="Hyperlink"/>
                <w:rFonts w:ascii="GHEA Grapalat" w:hAnsi="GHEA Grapalat" w:cs="Arial"/>
                <w:b/>
                <w:noProof/>
                <w:lang w:val="hy-AM"/>
              </w:rPr>
              <w:t>ԱՌԱՋՆԱՀԵՐԹՈՒԹՅՈՒՆՆԵՐԸ</w:t>
            </w:r>
            <w:r w:rsidRPr="00CE4470">
              <w:rPr>
                <w:rStyle w:val="Hyperlink"/>
                <w:rFonts w:ascii="GHEA Grapalat" w:hAnsi="GHEA Grapalat"/>
                <w:b/>
                <w:noProof/>
                <w:lang w:val="hy-AM"/>
              </w:rPr>
              <w:t xml:space="preserve"> ՀԱՅԱՍՏԱՆԻ ՀԱՄԱՐ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_Toc18662603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496662" w14:textId="6A6D34E1" w:rsidR="00AC481F" w:rsidRPr="00280A1F" w:rsidRDefault="00AC481F">
          <w:pPr>
            <w:rPr>
              <w:rFonts w:ascii="GHEA Grapalat" w:hAnsi="GHEA Grapalat"/>
            </w:rPr>
          </w:pPr>
          <w:r w:rsidRPr="00280A1F">
            <w:rPr>
              <w:rFonts w:ascii="GHEA Grapalat" w:hAnsi="GHEA Grapalat"/>
              <w:b/>
              <w:bCs/>
              <w:noProof/>
            </w:rPr>
            <w:fldChar w:fldCharType="end"/>
          </w:r>
        </w:p>
      </w:sdtContent>
    </w:sdt>
    <w:p w14:paraId="28C2131B" w14:textId="77777777" w:rsidR="00F904D3" w:rsidRPr="00280A1F" w:rsidRDefault="00F904D3" w:rsidP="00780ED8">
      <w:pPr>
        <w:suppressAutoHyphens/>
        <w:autoSpaceDN w:val="0"/>
        <w:spacing w:after="0" w:line="360" w:lineRule="auto"/>
        <w:jc w:val="center"/>
        <w:textAlignment w:val="baseline"/>
        <w:rPr>
          <w:rFonts w:ascii="GHEA Grapalat" w:hAnsi="GHEA Grapalat"/>
          <w:b/>
          <w:sz w:val="24"/>
          <w:szCs w:val="24"/>
          <w:lang w:val="hy-AM"/>
        </w:rPr>
      </w:pPr>
    </w:p>
    <w:p w14:paraId="3977C809" w14:textId="77777777" w:rsidR="00F904D3" w:rsidRPr="00280A1F" w:rsidRDefault="00F904D3" w:rsidP="00780ED8">
      <w:pPr>
        <w:suppressAutoHyphens/>
        <w:autoSpaceDN w:val="0"/>
        <w:spacing w:after="0" w:line="360" w:lineRule="auto"/>
        <w:jc w:val="center"/>
        <w:textAlignment w:val="baseline"/>
        <w:rPr>
          <w:rFonts w:ascii="GHEA Grapalat" w:hAnsi="GHEA Grapalat"/>
          <w:b/>
          <w:sz w:val="24"/>
          <w:lang w:val="hy-AM"/>
        </w:rPr>
      </w:pPr>
    </w:p>
    <w:p w14:paraId="6110EEB9" w14:textId="77777777" w:rsidR="00F904D3" w:rsidRPr="00280A1F" w:rsidRDefault="00F904D3" w:rsidP="00780ED8">
      <w:pPr>
        <w:suppressAutoHyphens/>
        <w:autoSpaceDN w:val="0"/>
        <w:spacing w:after="0" w:line="360" w:lineRule="auto"/>
        <w:jc w:val="center"/>
        <w:textAlignment w:val="baseline"/>
        <w:rPr>
          <w:rFonts w:ascii="GHEA Grapalat" w:hAnsi="GHEA Grapalat"/>
          <w:b/>
          <w:sz w:val="24"/>
          <w:lang w:val="hy-AM"/>
        </w:rPr>
      </w:pPr>
    </w:p>
    <w:p w14:paraId="6F25163F" w14:textId="77777777" w:rsidR="00F904D3" w:rsidRPr="00280A1F" w:rsidRDefault="00F904D3" w:rsidP="00780ED8">
      <w:pPr>
        <w:suppressAutoHyphens/>
        <w:autoSpaceDN w:val="0"/>
        <w:spacing w:after="0" w:line="360" w:lineRule="auto"/>
        <w:jc w:val="center"/>
        <w:textAlignment w:val="baseline"/>
        <w:rPr>
          <w:rFonts w:ascii="GHEA Grapalat" w:hAnsi="GHEA Grapalat"/>
          <w:b/>
          <w:sz w:val="24"/>
          <w:lang w:val="hy-AM"/>
        </w:rPr>
      </w:pPr>
    </w:p>
    <w:p w14:paraId="3AB73004" w14:textId="77777777" w:rsidR="00F904D3" w:rsidRPr="00280A1F" w:rsidRDefault="00F904D3" w:rsidP="00780ED8">
      <w:pPr>
        <w:suppressAutoHyphens/>
        <w:autoSpaceDN w:val="0"/>
        <w:spacing w:after="0" w:line="360" w:lineRule="auto"/>
        <w:jc w:val="center"/>
        <w:textAlignment w:val="baseline"/>
        <w:rPr>
          <w:rFonts w:ascii="GHEA Grapalat" w:hAnsi="GHEA Grapalat"/>
          <w:b/>
          <w:sz w:val="24"/>
          <w:lang w:val="hy-AM"/>
        </w:rPr>
      </w:pPr>
    </w:p>
    <w:p w14:paraId="3F3F072B" w14:textId="77777777" w:rsidR="00F904D3" w:rsidRPr="00280A1F" w:rsidRDefault="00F904D3" w:rsidP="00780ED8">
      <w:pPr>
        <w:suppressAutoHyphens/>
        <w:autoSpaceDN w:val="0"/>
        <w:spacing w:after="0" w:line="360" w:lineRule="auto"/>
        <w:jc w:val="center"/>
        <w:textAlignment w:val="baseline"/>
        <w:rPr>
          <w:rFonts w:ascii="GHEA Grapalat" w:hAnsi="GHEA Grapalat"/>
          <w:b/>
          <w:sz w:val="24"/>
          <w:lang w:val="hy-AM"/>
        </w:rPr>
      </w:pPr>
    </w:p>
    <w:p w14:paraId="2BF979EC" w14:textId="77777777" w:rsidR="00F904D3" w:rsidRPr="00280A1F" w:rsidRDefault="00F904D3" w:rsidP="00780ED8">
      <w:pPr>
        <w:suppressAutoHyphens/>
        <w:autoSpaceDN w:val="0"/>
        <w:spacing w:after="0" w:line="360" w:lineRule="auto"/>
        <w:jc w:val="center"/>
        <w:textAlignment w:val="baseline"/>
        <w:rPr>
          <w:rFonts w:ascii="GHEA Grapalat" w:hAnsi="GHEA Grapalat"/>
          <w:b/>
          <w:sz w:val="24"/>
          <w:lang w:val="hy-AM"/>
        </w:rPr>
      </w:pPr>
    </w:p>
    <w:p w14:paraId="0BD75D65" w14:textId="77777777" w:rsidR="00F904D3" w:rsidRPr="00280A1F" w:rsidRDefault="00F904D3" w:rsidP="00780ED8">
      <w:pPr>
        <w:suppressAutoHyphens/>
        <w:autoSpaceDN w:val="0"/>
        <w:spacing w:after="0" w:line="360" w:lineRule="auto"/>
        <w:jc w:val="center"/>
        <w:textAlignment w:val="baseline"/>
        <w:rPr>
          <w:rFonts w:ascii="GHEA Grapalat" w:hAnsi="GHEA Grapalat"/>
          <w:b/>
          <w:sz w:val="24"/>
          <w:lang w:val="hy-AM"/>
        </w:rPr>
      </w:pPr>
    </w:p>
    <w:p w14:paraId="0DBC5BB5" w14:textId="77777777" w:rsidR="00F904D3" w:rsidRPr="00280A1F" w:rsidRDefault="00F904D3" w:rsidP="00780ED8">
      <w:pPr>
        <w:suppressAutoHyphens/>
        <w:autoSpaceDN w:val="0"/>
        <w:spacing w:after="0" w:line="360" w:lineRule="auto"/>
        <w:jc w:val="center"/>
        <w:textAlignment w:val="baseline"/>
        <w:rPr>
          <w:rFonts w:ascii="GHEA Grapalat" w:hAnsi="GHEA Grapalat"/>
          <w:b/>
          <w:sz w:val="24"/>
          <w:lang w:val="hy-AM"/>
        </w:rPr>
      </w:pPr>
    </w:p>
    <w:p w14:paraId="274F5243" w14:textId="77777777" w:rsidR="00F904D3" w:rsidRPr="00280A1F" w:rsidRDefault="00F904D3" w:rsidP="00780ED8">
      <w:pPr>
        <w:suppressAutoHyphens/>
        <w:autoSpaceDN w:val="0"/>
        <w:spacing w:after="0" w:line="360" w:lineRule="auto"/>
        <w:jc w:val="center"/>
        <w:textAlignment w:val="baseline"/>
        <w:rPr>
          <w:rFonts w:ascii="GHEA Grapalat" w:hAnsi="GHEA Grapalat"/>
          <w:b/>
          <w:sz w:val="24"/>
          <w:lang w:val="hy-AM"/>
        </w:rPr>
      </w:pPr>
    </w:p>
    <w:p w14:paraId="696F1AFB" w14:textId="77777777" w:rsidR="00F904D3" w:rsidRPr="00280A1F" w:rsidRDefault="00F904D3" w:rsidP="00780ED8">
      <w:pPr>
        <w:suppressAutoHyphens/>
        <w:autoSpaceDN w:val="0"/>
        <w:spacing w:after="0" w:line="360" w:lineRule="auto"/>
        <w:jc w:val="center"/>
        <w:textAlignment w:val="baseline"/>
        <w:rPr>
          <w:rFonts w:ascii="GHEA Grapalat" w:hAnsi="GHEA Grapalat"/>
          <w:b/>
          <w:sz w:val="24"/>
          <w:lang w:val="hy-AM"/>
        </w:rPr>
      </w:pPr>
    </w:p>
    <w:p w14:paraId="4BC95442" w14:textId="77777777" w:rsidR="00F904D3" w:rsidRPr="00280A1F" w:rsidRDefault="00F904D3" w:rsidP="00780ED8">
      <w:pPr>
        <w:suppressAutoHyphens/>
        <w:autoSpaceDN w:val="0"/>
        <w:spacing w:after="0" w:line="360" w:lineRule="auto"/>
        <w:jc w:val="center"/>
        <w:textAlignment w:val="baseline"/>
        <w:rPr>
          <w:rFonts w:ascii="GHEA Grapalat" w:hAnsi="GHEA Grapalat"/>
          <w:b/>
          <w:sz w:val="24"/>
          <w:lang w:val="hy-AM"/>
        </w:rPr>
      </w:pPr>
    </w:p>
    <w:p w14:paraId="48AF1234" w14:textId="77777777" w:rsidR="00F904D3" w:rsidRPr="00280A1F" w:rsidRDefault="00F904D3" w:rsidP="00780ED8">
      <w:pPr>
        <w:suppressAutoHyphens/>
        <w:autoSpaceDN w:val="0"/>
        <w:spacing w:after="0" w:line="360" w:lineRule="auto"/>
        <w:jc w:val="center"/>
        <w:textAlignment w:val="baseline"/>
        <w:rPr>
          <w:rFonts w:ascii="GHEA Grapalat" w:hAnsi="GHEA Grapalat"/>
          <w:b/>
          <w:sz w:val="24"/>
          <w:lang w:val="hy-AM"/>
        </w:rPr>
      </w:pPr>
    </w:p>
    <w:p w14:paraId="4DC9F58F" w14:textId="77777777" w:rsidR="00F904D3" w:rsidRPr="00280A1F" w:rsidRDefault="00F904D3" w:rsidP="00780ED8">
      <w:pPr>
        <w:suppressAutoHyphens/>
        <w:autoSpaceDN w:val="0"/>
        <w:spacing w:after="0" w:line="360" w:lineRule="auto"/>
        <w:jc w:val="center"/>
        <w:textAlignment w:val="baseline"/>
        <w:rPr>
          <w:rFonts w:ascii="GHEA Grapalat" w:hAnsi="GHEA Grapalat"/>
          <w:b/>
          <w:sz w:val="24"/>
          <w:lang w:val="hy-AM"/>
        </w:rPr>
      </w:pPr>
    </w:p>
    <w:p w14:paraId="44436C2C" w14:textId="11D782D9" w:rsidR="00AC481F" w:rsidRPr="00280A1F" w:rsidRDefault="00AC481F" w:rsidP="00AC481F">
      <w:pPr>
        <w:suppressAutoHyphens/>
        <w:autoSpaceDN w:val="0"/>
        <w:spacing w:after="0" w:line="360" w:lineRule="auto"/>
        <w:textAlignment w:val="baseline"/>
        <w:rPr>
          <w:rFonts w:ascii="GHEA Grapalat" w:hAnsi="GHEA Grapalat"/>
          <w:b/>
          <w:sz w:val="24"/>
          <w:lang w:val="hy-AM"/>
        </w:rPr>
      </w:pPr>
    </w:p>
    <w:p w14:paraId="64489039" w14:textId="16D07F91" w:rsidR="00780ED8" w:rsidRPr="00280A1F" w:rsidRDefault="00780ED8" w:rsidP="00AC481F">
      <w:pPr>
        <w:pStyle w:val="Heading1"/>
        <w:jc w:val="center"/>
        <w:rPr>
          <w:rFonts w:ascii="GHEA Grapalat" w:eastAsiaTheme="minorHAnsi" w:hAnsi="GHEA Grapalat" w:cstheme="minorBidi"/>
          <w:b/>
          <w:color w:val="1F4E79" w:themeColor="accent1" w:themeShade="80"/>
          <w:lang w:val="hy-AM"/>
        </w:rPr>
      </w:pPr>
      <w:bookmarkStart w:id="0" w:name="_Toc18662599"/>
      <w:r w:rsidRPr="00280A1F">
        <w:rPr>
          <w:rFonts w:ascii="GHEA Grapalat" w:hAnsi="GHEA Grapalat"/>
          <w:b/>
          <w:color w:val="1F4E79" w:themeColor="accent1" w:themeShade="80"/>
          <w:lang w:val="hy-AM"/>
        </w:rPr>
        <w:lastRenderedPageBreak/>
        <w:t>ՆԱԽԱԲԱՆ</w:t>
      </w:r>
      <w:bookmarkEnd w:id="0"/>
    </w:p>
    <w:p w14:paraId="4ED1B85E" w14:textId="77777777" w:rsidR="00780ED8" w:rsidRPr="00280A1F" w:rsidRDefault="00780ED8" w:rsidP="00780ED8">
      <w:pPr>
        <w:suppressAutoHyphens/>
        <w:autoSpaceDN w:val="0"/>
        <w:spacing w:after="0" w:line="360" w:lineRule="auto"/>
        <w:jc w:val="center"/>
        <w:textAlignment w:val="baseline"/>
        <w:rPr>
          <w:rFonts w:ascii="GHEA Grapalat" w:hAnsi="GHEA Grapalat"/>
          <w:b/>
          <w:sz w:val="24"/>
          <w:lang w:val="hy-AM"/>
        </w:rPr>
      </w:pPr>
    </w:p>
    <w:p w14:paraId="5E9AC9EF" w14:textId="77777777" w:rsidR="00780ED8" w:rsidRPr="00280A1F" w:rsidRDefault="00780ED8" w:rsidP="00780ED8">
      <w:pPr>
        <w:spacing w:after="0" w:line="360" w:lineRule="auto"/>
        <w:ind w:firstLine="720"/>
        <w:jc w:val="both"/>
        <w:rPr>
          <w:rFonts w:ascii="GHEA Grapalat" w:eastAsiaTheme="minorHAnsi" w:hAnsi="GHEA Grapalat" w:cstheme="minorBidi"/>
          <w:sz w:val="24"/>
          <w:lang w:val="hy-AM"/>
        </w:rPr>
      </w:pPr>
      <w:r w:rsidRPr="00280A1F">
        <w:rPr>
          <w:rFonts w:ascii="GHEA Grapalat" w:hAnsi="GHEA Grapalat"/>
          <w:sz w:val="24"/>
          <w:lang w:val="hy-AM"/>
        </w:rPr>
        <w:t>Հայաստանի Հանրապետությունը 2017 թվականի մարտի 9-ից անդամակցում է Արդյունահանող ճյուղերի թափանցիկության նախաձեռնությանը (այսուհետև՝ ԱՃԹՆ): ԱՃԹՆ-ն համաշխարհային ստանդարտ է, որի պահանջների իրականացման նպատակը նավթի, գազի, հանքարդյունաբերության ոլորտներում թափանցիկության և հաշվետվողականության բարելավումն է:</w:t>
      </w:r>
    </w:p>
    <w:p w14:paraId="7341C337" w14:textId="62A6D676" w:rsidR="00780ED8" w:rsidRPr="00280A1F" w:rsidRDefault="00780ED8" w:rsidP="00780ED8">
      <w:pPr>
        <w:suppressAutoHyphens/>
        <w:autoSpaceDN w:val="0"/>
        <w:spacing w:after="0" w:line="360" w:lineRule="auto"/>
        <w:ind w:firstLine="720"/>
        <w:jc w:val="both"/>
        <w:textAlignment w:val="baseline"/>
        <w:rPr>
          <w:rFonts w:ascii="GHEA Grapalat" w:eastAsiaTheme="minorHAnsi" w:hAnsi="GHEA Grapalat" w:cstheme="minorBidi"/>
          <w:sz w:val="24"/>
          <w:lang w:val="hy-AM"/>
        </w:rPr>
      </w:pPr>
      <w:r w:rsidRPr="00280A1F">
        <w:rPr>
          <w:rFonts w:ascii="GHEA Grapalat" w:hAnsi="GHEA Grapalat"/>
          <w:sz w:val="24"/>
          <w:lang w:val="hy-AM"/>
        </w:rPr>
        <w:t>Կարևորելով պատասխանատու հանքարդյունաբերության գործելաոճի ներդրումը՝ որպես երկրի կայուն զարգացման առանցքային բաղադրիչ, և ելնելով ԱՃԹՆ-ի ստանդարտում ամրագրված սկզբունքներից՝</w:t>
      </w:r>
      <w:r w:rsidR="00F82BAA" w:rsidRPr="00280A1F">
        <w:rPr>
          <w:rFonts w:ascii="GHEA Grapalat" w:hAnsi="GHEA Grapalat"/>
          <w:sz w:val="24"/>
          <w:lang w:val="hy-AM"/>
        </w:rPr>
        <w:t xml:space="preserve"> </w:t>
      </w:r>
      <w:r w:rsidRPr="00280A1F">
        <w:rPr>
          <w:rFonts w:ascii="GHEA Grapalat" w:hAnsi="GHEA Grapalat"/>
          <w:sz w:val="24"/>
          <w:lang w:val="hy-AM"/>
        </w:rPr>
        <w:t xml:space="preserve">ԱՃԹՆ-ի </w:t>
      </w:r>
      <w:r w:rsidR="00725B65">
        <w:rPr>
          <w:rFonts w:ascii="GHEA Grapalat" w:hAnsi="GHEA Grapalat"/>
          <w:sz w:val="24"/>
          <w:lang w:val="hy-AM"/>
        </w:rPr>
        <w:t>շր</w:t>
      </w:r>
      <w:r w:rsidRPr="00280A1F">
        <w:rPr>
          <w:rFonts w:ascii="GHEA Grapalat" w:hAnsi="GHEA Grapalat"/>
          <w:sz w:val="24"/>
          <w:lang w:val="hy-AM"/>
        </w:rPr>
        <w:t>ջանակներում ԲՇԽ-ն այն սահմանել է</w:t>
      </w:r>
      <w:r w:rsidR="008377C9" w:rsidRPr="00280A1F">
        <w:rPr>
          <w:rFonts w:ascii="GHEA Grapalat" w:hAnsi="GHEA Grapalat"/>
          <w:sz w:val="24"/>
          <w:lang w:val="hy-AM"/>
        </w:rPr>
        <w:t xml:space="preserve"> </w:t>
      </w:r>
      <w:r w:rsidRPr="00280A1F">
        <w:rPr>
          <w:rFonts w:ascii="GHEA Grapalat" w:hAnsi="GHEA Grapalat"/>
          <w:sz w:val="24"/>
          <w:lang w:val="hy-AM"/>
        </w:rPr>
        <w:t>որպես հանքարդյունաբերության ոլորտի համար ազգային առաջնահերթություն: Հաշվի առնելով, որ պատասխանատու հանքարդյունաբերություն հասկացությունը բավական լայն է և բազմաբովանդակ, ԲՇԽ-ը առավել արդյունավետ գործելու նպատակով ձեռնամուխ է եղել մշակելու «Հայաստանյան ԱՃԹՆ-ի բազմաշահառու խմբի մոտեցումը պատասխանատու հանքարդյունաբերության վերաբերյալ» հայեցակարգային փաստաթուղթը:</w:t>
      </w:r>
    </w:p>
    <w:p w14:paraId="3CEB1CAD" w14:textId="2C8123BC" w:rsidR="00780ED8" w:rsidRPr="00280A1F" w:rsidRDefault="00780ED8" w:rsidP="00780ED8">
      <w:pPr>
        <w:suppressAutoHyphens/>
        <w:autoSpaceDN w:val="0"/>
        <w:spacing w:after="0" w:line="360" w:lineRule="auto"/>
        <w:ind w:firstLine="720"/>
        <w:jc w:val="both"/>
        <w:textAlignment w:val="baseline"/>
        <w:rPr>
          <w:rFonts w:ascii="GHEA Grapalat" w:hAnsi="GHEA Grapalat"/>
          <w:sz w:val="24"/>
          <w:lang w:val="hy-AM"/>
        </w:rPr>
      </w:pPr>
      <w:r w:rsidRPr="00280A1F">
        <w:rPr>
          <w:rFonts w:ascii="GHEA Grapalat" w:hAnsi="GHEA Grapalat"/>
          <w:sz w:val="24"/>
          <w:szCs w:val="24"/>
          <w:lang w:val="hy-AM"/>
        </w:rPr>
        <w:t xml:space="preserve">Հայաստանի Հանրապետությունում շարունակում է գերիշխող մնալ հետխորհրդային հանքարդյունաբերական մշակույթը: Այդ տեսանկյունից, </w:t>
      </w:r>
      <w:r w:rsidRPr="00280A1F">
        <w:rPr>
          <w:rFonts w:ascii="GHEA Grapalat" w:hAnsi="GHEA Grapalat"/>
          <w:sz w:val="24"/>
          <w:lang w:val="hy-AM"/>
        </w:rPr>
        <w:t>ը</w:t>
      </w:r>
      <w:r w:rsidRPr="00280A1F">
        <w:rPr>
          <w:rFonts w:ascii="GHEA Grapalat" w:hAnsi="GHEA Grapalat"/>
          <w:sz w:val="24"/>
          <w:szCs w:val="24"/>
          <w:lang w:val="hy-AM"/>
        </w:rPr>
        <w:t>նդերքօգտագործման ոլորտում միջազգային լավագույն փորձի կիրառման ու սոցիալ-բնապահպանական պատասխանատվության բարձրացման տեսանկյունից գերկարևոր է</w:t>
      </w:r>
      <w:r w:rsidR="008377C9" w:rsidRPr="00280A1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80A1F">
        <w:rPr>
          <w:rFonts w:ascii="GHEA Grapalat" w:hAnsi="GHEA Grapalat"/>
          <w:sz w:val="24"/>
          <w:lang w:val="hy-AM"/>
        </w:rPr>
        <w:t>Արդյունահանող ճյուղերի թափանցիկության նախաձեռնության (այսուհետև՝ ԱՃԹՆ)</w:t>
      </w:r>
      <w:r w:rsidRPr="00280A1F">
        <w:rPr>
          <w:rFonts w:ascii="GHEA Grapalat" w:hAnsi="GHEA Grapalat"/>
          <w:sz w:val="24"/>
          <w:szCs w:val="24"/>
          <w:lang w:val="hy-AM"/>
        </w:rPr>
        <w:t xml:space="preserve"> միջոցով Պատասխանատու հանքարդյունաբերության</w:t>
      </w:r>
      <w:r w:rsidR="008377C9" w:rsidRPr="00280A1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80A1F">
        <w:rPr>
          <w:rFonts w:ascii="GHEA Grapalat" w:hAnsi="GHEA Grapalat"/>
          <w:sz w:val="24"/>
          <w:lang w:val="hy-AM"/>
        </w:rPr>
        <w:t xml:space="preserve">վերաբերյալ </w:t>
      </w:r>
      <w:r w:rsidRPr="00280A1F">
        <w:rPr>
          <w:rFonts w:ascii="GHEA Grapalat" w:hAnsi="GHEA Grapalat"/>
          <w:sz w:val="24"/>
          <w:szCs w:val="24"/>
          <w:lang w:val="hy-AM"/>
        </w:rPr>
        <w:t>հայեցակարգ</w:t>
      </w:r>
      <w:r w:rsidRPr="00280A1F">
        <w:rPr>
          <w:rFonts w:ascii="GHEA Grapalat" w:hAnsi="GHEA Grapalat"/>
          <w:sz w:val="24"/>
          <w:lang w:val="hy-AM"/>
        </w:rPr>
        <w:t>ային փաստաթուղթ</w:t>
      </w:r>
      <w:r w:rsidRPr="00280A1F">
        <w:rPr>
          <w:rFonts w:ascii="GHEA Grapalat" w:hAnsi="GHEA Grapalat"/>
          <w:sz w:val="24"/>
          <w:szCs w:val="24"/>
          <w:lang w:val="hy-AM"/>
        </w:rPr>
        <w:t xml:space="preserve"> մշակելու օրակարգը, որի միջոցով հնարավոր է լինելու վեր</w:t>
      </w:r>
      <w:r w:rsidRPr="00280A1F">
        <w:rPr>
          <w:rFonts w:ascii="GHEA Grapalat" w:hAnsi="GHEA Grapalat"/>
          <w:sz w:val="24"/>
          <w:lang w:val="hy-AM"/>
        </w:rPr>
        <w:t>հ</w:t>
      </w:r>
      <w:r w:rsidRPr="00280A1F">
        <w:rPr>
          <w:rFonts w:ascii="GHEA Grapalat" w:hAnsi="GHEA Grapalat"/>
          <w:sz w:val="24"/>
          <w:szCs w:val="24"/>
          <w:lang w:val="hy-AM"/>
        </w:rPr>
        <w:t xml:space="preserve">անել և շտկել </w:t>
      </w:r>
      <w:r w:rsidRPr="00280A1F">
        <w:rPr>
          <w:rFonts w:ascii="GHEA Grapalat" w:hAnsi="GHEA Grapalat"/>
          <w:sz w:val="24"/>
          <w:lang w:val="hy-AM"/>
        </w:rPr>
        <w:t>ը</w:t>
      </w:r>
      <w:r w:rsidRPr="00280A1F">
        <w:rPr>
          <w:rFonts w:ascii="GHEA Grapalat" w:hAnsi="GHEA Grapalat"/>
          <w:sz w:val="24"/>
          <w:szCs w:val="24"/>
          <w:lang w:val="hy-AM"/>
        </w:rPr>
        <w:t xml:space="preserve">նդերքօգտագործման ոլորտում առկա </w:t>
      </w:r>
      <w:r w:rsidRPr="00280A1F">
        <w:rPr>
          <w:rFonts w:ascii="GHEA Grapalat" w:hAnsi="GHEA Grapalat"/>
          <w:sz w:val="24"/>
          <w:lang w:val="hy-AM"/>
        </w:rPr>
        <w:t>օ</w:t>
      </w:r>
      <w:r w:rsidRPr="00280A1F">
        <w:rPr>
          <w:rFonts w:ascii="GHEA Grapalat" w:hAnsi="GHEA Grapalat"/>
          <w:sz w:val="24"/>
          <w:szCs w:val="24"/>
          <w:lang w:val="hy-AM"/>
        </w:rPr>
        <w:t>րենսդրական, սոցիալ-բնապահպանական, կառավարչական և նույնիսկ տեխնոլոգիական խնդիրները:</w:t>
      </w:r>
    </w:p>
    <w:p w14:paraId="22B7F0E4" w14:textId="77777777" w:rsidR="00780ED8" w:rsidRPr="00280A1F" w:rsidRDefault="00780ED8" w:rsidP="00B6120E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GHEA Grapalat" w:hAnsi="GHEA Grapalat"/>
          <w:sz w:val="24"/>
          <w:lang w:val="hy-AM"/>
        </w:rPr>
      </w:pPr>
    </w:p>
    <w:p w14:paraId="05A11EB8" w14:textId="5BD382DF" w:rsidR="00780ED8" w:rsidRPr="00280A1F" w:rsidRDefault="00780ED8" w:rsidP="00B6120E">
      <w:pPr>
        <w:pStyle w:val="ListParagraph"/>
        <w:numPr>
          <w:ilvl w:val="0"/>
          <w:numId w:val="31"/>
        </w:numPr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GHEA Grapalat" w:eastAsiaTheme="minorHAnsi" w:hAnsi="GHEA Grapalat" w:cstheme="minorBidi"/>
          <w:b/>
          <w:color w:val="1F4E79" w:themeColor="accent1" w:themeShade="80"/>
          <w:sz w:val="28"/>
          <w:szCs w:val="28"/>
          <w:lang w:val="hy-AM"/>
        </w:rPr>
      </w:pPr>
      <w:bookmarkStart w:id="1" w:name="_Toc18662600"/>
      <w:r w:rsidRPr="00280A1F">
        <w:rPr>
          <w:rFonts w:ascii="GHEA Grapalat" w:hAnsi="GHEA Grapalat" w:cs="Arial"/>
          <w:b/>
          <w:color w:val="1F4E79" w:themeColor="accent1" w:themeShade="80"/>
          <w:sz w:val="28"/>
          <w:szCs w:val="28"/>
          <w:lang w:val="hy-AM"/>
        </w:rPr>
        <w:lastRenderedPageBreak/>
        <w:t>ՀԱՅԵՑԱԿԱՐԳԱՅԻՆ</w:t>
      </w:r>
      <w:r w:rsidRPr="00280A1F">
        <w:rPr>
          <w:rFonts w:ascii="GHEA Grapalat" w:hAnsi="GHEA Grapalat"/>
          <w:b/>
          <w:color w:val="1F4E79" w:themeColor="accent1" w:themeShade="80"/>
          <w:sz w:val="28"/>
          <w:szCs w:val="28"/>
          <w:lang w:val="hy-AM"/>
        </w:rPr>
        <w:t xml:space="preserve"> ՓԱՍՏԱԹՂԹԻ ՄՇԱԿՄԱՆ ԳՈՐԾԸՆԹԱՑԸ</w:t>
      </w:r>
      <w:r w:rsidR="00AC481F" w:rsidRPr="00280A1F">
        <w:rPr>
          <w:rFonts w:ascii="GHEA Grapalat" w:hAnsi="GHEA Grapalat"/>
          <w:b/>
          <w:color w:val="1F4E79" w:themeColor="accent1" w:themeShade="80"/>
          <w:sz w:val="28"/>
          <w:szCs w:val="28"/>
          <w:lang w:val="hy-AM"/>
        </w:rPr>
        <w:t xml:space="preserve"> ԵՎ </w:t>
      </w:r>
      <w:r w:rsidRPr="00280A1F">
        <w:rPr>
          <w:rFonts w:ascii="GHEA Grapalat" w:hAnsi="GHEA Grapalat"/>
          <w:b/>
          <w:color w:val="1F4E79" w:themeColor="accent1" w:themeShade="80"/>
          <w:sz w:val="28"/>
          <w:szCs w:val="28"/>
          <w:lang w:val="hy-AM"/>
        </w:rPr>
        <w:t>ՆՊԱՏԱԿԸ</w:t>
      </w:r>
      <w:bookmarkEnd w:id="1"/>
    </w:p>
    <w:p w14:paraId="11241BB0" w14:textId="77777777" w:rsidR="00780ED8" w:rsidRPr="00280A1F" w:rsidRDefault="00780ED8" w:rsidP="00780ED8">
      <w:pPr>
        <w:suppressAutoHyphens/>
        <w:autoSpaceDN w:val="0"/>
        <w:spacing w:after="0" w:line="360" w:lineRule="auto"/>
        <w:ind w:firstLine="720"/>
        <w:textAlignment w:val="baseline"/>
        <w:rPr>
          <w:rFonts w:ascii="GHEA Grapalat" w:hAnsi="GHEA Grapalat"/>
          <w:b/>
          <w:sz w:val="24"/>
          <w:lang w:val="hy-AM"/>
        </w:rPr>
      </w:pPr>
    </w:p>
    <w:p w14:paraId="3146F42C" w14:textId="086BF33F" w:rsidR="00780ED8" w:rsidRPr="00280A1F" w:rsidRDefault="00780ED8" w:rsidP="00780ED8">
      <w:pPr>
        <w:suppressAutoHyphens/>
        <w:autoSpaceDN w:val="0"/>
        <w:spacing w:after="0" w:line="360" w:lineRule="auto"/>
        <w:ind w:firstLine="720"/>
        <w:jc w:val="both"/>
        <w:textAlignment w:val="baseline"/>
        <w:rPr>
          <w:rFonts w:ascii="GHEA Grapalat" w:hAnsi="GHEA Grapalat"/>
          <w:sz w:val="24"/>
          <w:lang w:val="hy-AM"/>
        </w:rPr>
      </w:pPr>
      <w:r w:rsidRPr="00280A1F">
        <w:rPr>
          <w:rFonts w:ascii="GHEA Grapalat" w:hAnsi="GHEA Grapalat" w:cs="Sylfaen"/>
          <w:sz w:val="24"/>
          <w:szCs w:val="24"/>
          <w:lang w:val="hy-AM"/>
        </w:rPr>
        <w:t>Հայեցակարգային փաստաթղթի նպատակն է</w:t>
      </w:r>
      <w:r w:rsidR="008377C9" w:rsidRPr="00280A1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80A1F">
        <w:rPr>
          <w:rFonts w:ascii="GHEA Grapalat" w:hAnsi="GHEA Grapalat" w:cs="Sylfaen"/>
          <w:sz w:val="24"/>
          <w:szCs w:val="24"/>
          <w:lang w:val="hy-AM"/>
        </w:rPr>
        <w:t>ԱՃԹՆ ԲՇԽ-ի որոշմամբ ստեղծված պատասխանատու հանքարդյունաբերության (այսուհետև՝ ՊՀ) աշխատանքային խմբի կողմից հանքարդյունաբերության ոլորտին առնչվող հիմնախնդիրների վերլուծության և միջազգային փորձի ուսումնասիրության հիման վրա տալ պատասխանատու հանքարդյունաբերության սահամանումը և շրջանակը, որտեղ կարտացոլվեն</w:t>
      </w:r>
      <w:r w:rsidRPr="00280A1F">
        <w:rPr>
          <w:rFonts w:ascii="GHEA Grapalat" w:hAnsi="GHEA Grapalat"/>
          <w:sz w:val="24"/>
          <w:lang w:val="hy-AM"/>
        </w:rPr>
        <w:t xml:space="preserve"> նաև</w:t>
      </w:r>
      <w:r w:rsidR="008377C9" w:rsidRPr="00280A1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80A1F">
        <w:rPr>
          <w:rFonts w:ascii="GHEA Grapalat" w:hAnsi="GHEA Grapalat"/>
          <w:sz w:val="24"/>
          <w:lang w:val="hy-AM"/>
        </w:rPr>
        <w:t>ՊՀ</w:t>
      </w:r>
      <w:r w:rsidRPr="00280A1F">
        <w:rPr>
          <w:rFonts w:ascii="GHEA Grapalat" w:hAnsi="GHEA Grapalat" w:cs="Sylfaen"/>
          <w:sz w:val="24"/>
          <w:szCs w:val="24"/>
          <w:lang w:val="hy-AM"/>
        </w:rPr>
        <w:t xml:space="preserve"> ընդհանուր ուղղություններն ու առաջնահերթությունները</w:t>
      </w:r>
      <w:r w:rsidRPr="00280A1F">
        <w:rPr>
          <w:rFonts w:ascii="GHEA Grapalat" w:hAnsi="GHEA Grapalat"/>
          <w:sz w:val="24"/>
          <w:lang w:val="hy-AM"/>
        </w:rPr>
        <w:t>: Սույն փաստաթուղթը պետք է ՊՀ աշխատանքային խմբի համար ամրագրի ԲՇԽ-ի տեսանկյունից հանքարդյուանբերության տեղն ու դերը երկրի սոցիալ-տնտեսական կյանքում և նախատեսվում է կիրառել</w:t>
      </w:r>
      <w:r w:rsidRPr="00280A1F">
        <w:rPr>
          <w:rFonts w:ascii="GHEA Grapalat" w:hAnsi="GHEA Grapalat" w:cs="Sylfaen"/>
          <w:sz w:val="24"/>
          <w:szCs w:val="24"/>
          <w:lang w:val="hy-AM"/>
        </w:rPr>
        <w:t xml:space="preserve"> որպես ԲՇԽ-ի </w:t>
      </w:r>
      <w:r w:rsidRPr="00280A1F">
        <w:rPr>
          <w:rFonts w:ascii="GHEA Grapalat" w:hAnsi="GHEA Grapalat"/>
          <w:sz w:val="24"/>
          <w:lang w:val="hy-AM"/>
        </w:rPr>
        <w:t>միասնական</w:t>
      </w:r>
      <w:r w:rsidRPr="00280A1F">
        <w:rPr>
          <w:rFonts w:ascii="GHEA Grapalat" w:hAnsi="GHEA Grapalat" w:cs="Sylfaen"/>
          <w:sz w:val="24"/>
          <w:szCs w:val="24"/>
          <w:lang w:val="hy-AM"/>
        </w:rPr>
        <w:t xml:space="preserve"> մոտեցում հետագայում </w:t>
      </w:r>
      <w:r w:rsidRPr="00280A1F">
        <w:rPr>
          <w:rFonts w:ascii="GHEA Grapalat" w:hAnsi="GHEA Grapalat"/>
          <w:sz w:val="24"/>
          <w:lang w:val="hy-AM"/>
        </w:rPr>
        <w:t xml:space="preserve">առանձին անդամների կողմից </w:t>
      </w:r>
      <w:r w:rsidRPr="00280A1F">
        <w:rPr>
          <w:rFonts w:ascii="GHEA Grapalat" w:hAnsi="GHEA Grapalat" w:cs="Sylfaen"/>
          <w:sz w:val="24"/>
          <w:szCs w:val="24"/>
          <w:lang w:val="hy-AM"/>
        </w:rPr>
        <w:t>հանքարդյունաբերության ոլորտի բարելավման</w:t>
      </w:r>
      <w:r w:rsidRPr="00280A1F">
        <w:rPr>
          <w:rFonts w:ascii="GHEA Grapalat" w:hAnsi="GHEA Grapalat"/>
          <w:sz w:val="24"/>
          <w:lang w:val="hy-AM"/>
        </w:rPr>
        <w:t>ն</w:t>
      </w:r>
      <w:r w:rsidRPr="00280A1F">
        <w:rPr>
          <w:rFonts w:ascii="GHEA Grapalat" w:hAnsi="GHEA Grapalat" w:cs="Sylfaen"/>
          <w:sz w:val="24"/>
          <w:szCs w:val="24"/>
          <w:lang w:val="hy-AM"/>
        </w:rPr>
        <w:t xml:space="preserve"> ուղղված </w:t>
      </w:r>
      <w:r w:rsidRPr="00280A1F">
        <w:rPr>
          <w:rFonts w:ascii="GHEA Grapalat" w:hAnsi="GHEA Grapalat"/>
          <w:sz w:val="24"/>
          <w:lang w:val="hy-AM"/>
        </w:rPr>
        <w:t xml:space="preserve">այնպիսի </w:t>
      </w:r>
      <w:r w:rsidRPr="00280A1F">
        <w:rPr>
          <w:rFonts w:ascii="GHEA Grapalat" w:hAnsi="GHEA Grapalat" w:cs="Sylfaen"/>
          <w:sz w:val="24"/>
          <w:szCs w:val="24"/>
          <w:lang w:val="hy-AM"/>
        </w:rPr>
        <w:t xml:space="preserve">աշխատանքների իրականացման ժամանակ, ինչպիսիք են </w:t>
      </w:r>
      <w:r w:rsidRPr="00280A1F">
        <w:rPr>
          <w:rFonts w:ascii="GHEA Grapalat" w:hAnsi="GHEA Grapalat"/>
          <w:sz w:val="24"/>
          <w:lang w:val="hy-AM"/>
        </w:rPr>
        <w:t>առաջնահերթ հարցերում</w:t>
      </w:r>
      <w:r w:rsidR="008377C9" w:rsidRPr="00280A1F">
        <w:rPr>
          <w:rFonts w:ascii="GHEA Grapalat" w:hAnsi="GHEA Grapalat"/>
          <w:sz w:val="24"/>
          <w:lang w:val="hy-AM"/>
        </w:rPr>
        <w:t xml:space="preserve"> </w:t>
      </w:r>
      <w:r w:rsidRPr="00280A1F">
        <w:rPr>
          <w:rFonts w:ascii="GHEA Grapalat" w:hAnsi="GHEA Grapalat"/>
          <w:sz w:val="24"/>
          <w:lang w:val="hy-AM"/>
        </w:rPr>
        <w:t xml:space="preserve">իրավական ակտերի մշակումը, անհրաժեշտ գործողությունների ձեռնարկումը, ինչպես նաև մասնակցությունը </w:t>
      </w:r>
      <w:r w:rsidRPr="00280A1F">
        <w:rPr>
          <w:rFonts w:ascii="GHEA Grapalat" w:hAnsi="GHEA Grapalat" w:cs="Sylfaen"/>
          <w:sz w:val="24"/>
          <w:szCs w:val="24"/>
          <w:lang w:val="hy-AM"/>
        </w:rPr>
        <w:t>ՀՀ կառավարության կողմից «Հանքարդյունաբերության ոլորտի ռազմավարության» մշակ</w:t>
      </w:r>
      <w:r w:rsidRPr="00280A1F">
        <w:rPr>
          <w:rFonts w:ascii="GHEA Grapalat" w:hAnsi="GHEA Grapalat"/>
          <w:sz w:val="24"/>
          <w:lang w:val="hy-AM"/>
        </w:rPr>
        <w:t>ման</w:t>
      </w:r>
      <w:r w:rsidRPr="00280A1F">
        <w:rPr>
          <w:rFonts w:ascii="GHEA Grapalat" w:hAnsi="GHEA Grapalat" w:cs="Sylfaen"/>
          <w:sz w:val="24"/>
          <w:szCs w:val="24"/>
          <w:lang w:val="hy-AM"/>
        </w:rPr>
        <w:t xml:space="preserve"> և դրան նախորդող երկու ուսումնասիրություններ</w:t>
      </w:r>
      <w:r w:rsidRPr="00280A1F">
        <w:rPr>
          <w:rFonts w:ascii="GHEA Grapalat" w:hAnsi="GHEA Grapalat"/>
          <w:sz w:val="24"/>
          <w:lang w:val="hy-AM"/>
        </w:rPr>
        <w:t>ի</w:t>
      </w:r>
      <w:r w:rsidRPr="00280A1F">
        <w:rPr>
          <w:rFonts w:ascii="GHEA Grapalat" w:hAnsi="GHEA Grapalat" w:cs="Sylfaen"/>
          <w:sz w:val="24"/>
          <w:szCs w:val="24"/>
          <w:lang w:val="hy-AM"/>
        </w:rPr>
        <w:t>՝ «Հայաստանի ընդերքի ոլորտի տնտեսական վերլուծությունը և դրա ազդեցությունը կայուն զարգացման վրա» և «Հայաստանի հանքարդյունաբերության ոլորտի բնապահպանական և առողջապահական գնահատում՝ ոլորտի քաղաքականության մշակմանը նպաստելու նպատակով»</w:t>
      </w:r>
      <w:r w:rsidRPr="00280A1F">
        <w:rPr>
          <w:rFonts w:ascii="GHEA Grapalat" w:hAnsi="GHEA Grapalat"/>
          <w:sz w:val="24"/>
          <w:lang w:val="hy-AM"/>
        </w:rPr>
        <w:t xml:space="preserve"> աշխատանքներին</w:t>
      </w:r>
      <w:r w:rsidRPr="00280A1F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0A120F88" w14:textId="62180944" w:rsidR="00780ED8" w:rsidRPr="00280A1F" w:rsidRDefault="00780ED8" w:rsidP="00780ED8">
      <w:pPr>
        <w:suppressAutoHyphens/>
        <w:autoSpaceDN w:val="0"/>
        <w:spacing w:after="0" w:line="360" w:lineRule="auto"/>
        <w:ind w:firstLine="720"/>
        <w:jc w:val="both"/>
        <w:textAlignment w:val="baseline"/>
        <w:rPr>
          <w:rFonts w:ascii="GHEA Grapalat" w:hAnsi="GHEA Grapalat"/>
          <w:sz w:val="24"/>
          <w:lang w:val="hy-AM"/>
        </w:rPr>
      </w:pPr>
    </w:p>
    <w:p w14:paraId="4F28644C" w14:textId="43372F54" w:rsidR="00B6120E" w:rsidRPr="00280A1F" w:rsidRDefault="00B6120E" w:rsidP="00780ED8">
      <w:pPr>
        <w:suppressAutoHyphens/>
        <w:autoSpaceDN w:val="0"/>
        <w:spacing w:after="0" w:line="360" w:lineRule="auto"/>
        <w:ind w:firstLine="720"/>
        <w:jc w:val="both"/>
        <w:textAlignment w:val="baseline"/>
        <w:rPr>
          <w:rFonts w:ascii="GHEA Grapalat" w:hAnsi="GHEA Grapalat"/>
          <w:sz w:val="24"/>
          <w:lang w:val="hy-AM"/>
        </w:rPr>
      </w:pPr>
    </w:p>
    <w:p w14:paraId="371F8381" w14:textId="0330709D" w:rsidR="00B6120E" w:rsidRPr="00280A1F" w:rsidRDefault="00B6120E" w:rsidP="00780ED8">
      <w:pPr>
        <w:suppressAutoHyphens/>
        <w:autoSpaceDN w:val="0"/>
        <w:spacing w:after="0" w:line="360" w:lineRule="auto"/>
        <w:ind w:firstLine="720"/>
        <w:jc w:val="both"/>
        <w:textAlignment w:val="baseline"/>
        <w:rPr>
          <w:rFonts w:ascii="GHEA Grapalat" w:hAnsi="GHEA Grapalat"/>
          <w:sz w:val="24"/>
          <w:lang w:val="hy-AM"/>
        </w:rPr>
      </w:pPr>
    </w:p>
    <w:p w14:paraId="745CD7ED" w14:textId="37742EFA" w:rsidR="00B6120E" w:rsidRPr="00280A1F" w:rsidRDefault="00B6120E" w:rsidP="00780ED8">
      <w:pPr>
        <w:suppressAutoHyphens/>
        <w:autoSpaceDN w:val="0"/>
        <w:spacing w:after="0" w:line="360" w:lineRule="auto"/>
        <w:ind w:firstLine="720"/>
        <w:jc w:val="both"/>
        <w:textAlignment w:val="baseline"/>
        <w:rPr>
          <w:rFonts w:ascii="GHEA Grapalat" w:hAnsi="GHEA Grapalat"/>
          <w:sz w:val="24"/>
          <w:lang w:val="hy-AM"/>
        </w:rPr>
      </w:pPr>
    </w:p>
    <w:p w14:paraId="7F3AF233" w14:textId="299CB474" w:rsidR="00B6120E" w:rsidRPr="00280A1F" w:rsidRDefault="00B6120E" w:rsidP="00780ED8">
      <w:pPr>
        <w:suppressAutoHyphens/>
        <w:autoSpaceDN w:val="0"/>
        <w:spacing w:after="0" w:line="360" w:lineRule="auto"/>
        <w:ind w:firstLine="720"/>
        <w:jc w:val="both"/>
        <w:textAlignment w:val="baseline"/>
        <w:rPr>
          <w:rFonts w:ascii="GHEA Grapalat" w:hAnsi="GHEA Grapalat"/>
          <w:sz w:val="24"/>
          <w:lang w:val="hy-AM"/>
        </w:rPr>
      </w:pPr>
    </w:p>
    <w:p w14:paraId="7BC397A9" w14:textId="77777777" w:rsidR="00B6120E" w:rsidRPr="00280A1F" w:rsidRDefault="00B6120E" w:rsidP="00780ED8">
      <w:pPr>
        <w:suppressAutoHyphens/>
        <w:autoSpaceDN w:val="0"/>
        <w:spacing w:after="0" w:line="360" w:lineRule="auto"/>
        <w:ind w:firstLine="720"/>
        <w:jc w:val="both"/>
        <w:textAlignment w:val="baseline"/>
        <w:rPr>
          <w:rFonts w:ascii="GHEA Grapalat" w:hAnsi="GHEA Grapalat"/>
          <w:sz w:val="24"/>
          <w:lang w:val="hy-AM"/>
        </w:rPr>
      </w:pPr>
    </w:p>
    <w:p w14:paraId="71EA9C2F" w14:textId="48D2C85E" w:rsidR="00780ED8" w:rsidRPr="00280A1F" w:rsidRDefault="00780ED8" w:rsidP="00B6120E">
      <w:pPr>
        <w:pStyle w:val="ListParagraph"/>
        <w:numPr>
          <w:ilvl w:val="0"/>
          <w:numId w:val="31"/>
        </w:numPr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GHEA Grapalat" w:hAnsi="GHEA Grapalat"/>
          <w:b/>
          <w:color w:val="1F4E79" w:themeColor="accent1" w:themeShade="80"/>
          <w:sz w:val="32"/>
          <w:szCs w:val="32"/>
          <w:lang w:val="hy-AM"/>
        </w:rPr>
      </w:pPr>
      <w:bookmarkStart w:id="2" w:name="_Toc18662601"/>
      <w:r w:rsidRPr="00280A1F">
        <w:rPr>
          <w:rFonts w:ascii="GHEA Grapalat" w:hAnsi="GHEA Grapalat" w:cs="Arial"/>
          <w:b/>
          <w:color w:val="1F4E79" w:themeColor="accent1" w:themeShade="80"/>
          <w:sz w:val="32"/>
          <w:szCs w:val="32"/>
          <w:lang w:val="hy-AM"/>
        </w:rPr>
        <w:t>ՊԱՏԱՍԽԱՆԱՏՈՒ</w:t>
      </w:r>
      <w:r w:rsidRPr="00280A1F">
        <w:rPr>
          <w:rFonts w:ascii="GHEA Grapalat" w:hAnsi="GHEA Grapalat"/>
          <w:b/>
          <w:color w:val="1F4E79" w:themeColor="accent1" w:themeShade="80"/>
          <w:sz w:val="32"/>
          <w:szCs w:val="32"/>
          <w:lang w:val="hy-AM"/>
        </w:rPr>
        <w:t xml:space="preserve"> ՀԱՆՔԱՐԴՅՈՒՆԱԲԵՐՈՒԹՅԱՆ ՍԱՀՄԱՆՈՒՄԸ </w:t>
      </w:r>
      <w:r w:rsidR="006E3C8E">
        <w:rPr>
          <w:rFonts w:ascii="GHEA Grapalat" w:hAnsi="GHEA Grapalat"/>
          <w:b/>
          <w:color w:val="1F4E79" w:themeColor="accent1" w:themeShade="80"/>
          <w:sz w:val="32"/>
          <w:szCs w:val="32"/>
          <w:lang w:val="hy-AM"/>
        </w:rPr>
        <w:t>ԵՎ</w:t>
      </w:r>
      <w:r w:rsidRPr="00280A1F">
        <w:rPr>
          <w:rFonts w:ascii="GHEA Grapalat" w:hAnsi="GHEA Grapalat"/>
          <w:b/>
          <w:color w:val="1F4E79" w:themeColor="accent1" w:themeShade="80"/>
          <w:sz w:val="32"/>
          <w:szCs w:val="32"/>
          <w:lang w:val="hy-AM"/>
        </w:rPr>
        <w:t xml:space="preserve"> ՇՐՋԱՆԱԿԸ</w:t>
      </w:r>
      <w:bookmarkEnd w:id="2"/>
    </w:p>
    <w:p w14:paraId="5076B7BA" w14:textId="77777777" w:rsidR="00780ED8" w:rsidRPr="00280A1F" w:rsidRDefault="00780ED8" w:rsidP="00780ED8">
      <w:pPr>
        <w:suppressAutoHyphens/>
        <w:autoSpaceDN w:val="0"/>
        <w:spacing w:after="0" w:line="360" w:lineRule="auto"/>
        <w:ind w:firstLine="720"/>
        <w:jc w:val="center"/>
        <w:textAlignment w:val="baseline"/>
        <w:rPr>
          <w:rFonts w:ascii="GHEA Grapalat" w:hAnsi="GHEA Grapalat"/>
          <w:sz w:val="24"/>
          <w:lang w:val="hy-AM"/>
        </w:rPr>
      </w:pPr>
    </w:p>
    <w:p w14:paraId="75732FC3" w14:textId="45BBA4F2" w:rsidR="00780ED8" w:rsidRPr="00280A1F" w:rsidRDefault="007E3591" w:rsidP="00780ED8">
      <w:pPr>
        <w:spacing w:after="0" w:line="360" w:lineRule="auto"/>
        <w:ind w:firstLine="720"/>
        <w:jc w:val="both"/>
        <w:rPr>
          <w:rFonts w:ascii="GHEA Grapalat" w:eastAsiaTheme="minorHAnsi" w:hAnsi="GHEA Grapalat" w:cstheme="minorBidi"/>
          <w:sz w:val="24"/>
          <w:lang w:val="hy-AM"/>
        </w:rPr>
      </w:pPr>
      <w:r w:rsidRPr="00280A1F">
        <w:rPr>
          <w:rFonts w:ascii="GHEA Grapalat" w:hAnsi="GHEA Grapalat"/>
          <w:sz w:val="24"/>
          <w:lang w:val="hy-AM"/>
        </w:rPr>
        <w:t>Պատասխանատու հանքարդյունաբերությունը ոլորտի բոլոր շահառուների՝ ընդերքօգտագործողների, պետական</w:t>
      </w:r>
      <w:r w:rsidR="00186EE7" w:rsidRPr="00280A1F">
        <w:rPr>
          <w:rFonts w:ascii="GHEA Grapalat" w:hAnsi="GHEA Grapalat"/>
          <w:sz w:val="24"/>
          <w:lang w:val="hy-AM"/>
        </w:rPr>
        <w:t xml:space="preserve"> կառավարման մարմինների</w:t>
      </w:r>
      <w:r w:rsidRPr="00280A1F">
        <w:rPr>
          <w:rFonts w:ascii="GHEA Grapalat" w:hAnsi="GHEA Grapalat"/>
          <w:sz w:val="24"/>
          <w:lang w:val="hy-AM"/>
        </w:rPr>
        <w:t xml:space="preserve"> և տեղական </w:t>
      </w:r>
      <w:r w:rsidR="00186EE7" w:rsidRPr="00280A1F">
        <w:rPr>
          <w:rFonts w:ascii="GHEA Grapalat" w:hAnsi="GHEA Grapalat"/>
          <w:sz w:val="24"/>
          <w:lang w:val="hy-AM"/>
        </w:rPr>
        <w:t>ինքնակառավարման մար</w:t>
      </w:r>
      <w:bookmarkStart w:id="3" w:name="_GoBack"/>
      <w:bookmarkEnd w:id="3"/>
      <w:r w:rsidR="00186EE7" w:rsidRPr="00280A1F">
        <w:rPr>
          <w:rFonts w:ascii="GHEA Grapalat" w:hAnsi="GHEA Grapalat"/>
          <w:sz w:val="24"/>
          <w:lang w:val="hy-AM"/>
        </w:rPr>
        <w:t>մինների</w:t>
      </w:r>
      <w:r w:rsidRPr="00280A1F">
        <w:rPr>
          <w:rFonts w:ascii="GHEA Grapalat" w:hAnsi="GHEA Grapalat"/>
          <w:sz w:val="24"/>
          <w:lang w:val="hy-AM"/>
        </w:rPr>
        <w:t xml:space="preserve">, ազդակիր </w:t>
      </w:r>
      <w:r w:rsidR="00780ED8" w:rsidRPr="00280A1F">
        <w:rPr>
          <w:rFonts w:ascii="GHEA Grapalat" w:hAnsi="GHEA Grapalat"/>
          <w:sz w:val="24"/>
          <w:lang w:val="hy-AM"/>
        </w:rPr>
        <w:t>համայնքի բնակչության և քաղաքացիական հասարակության պատասխանատու գործելաոճի համակցությունն է: Ընդ որում պատասխանատվությունը բաշխվում է այդ դերակատարների միջև՝ իրենց համապատասխան իրավունքների, լիազորությունների ու պարտավորությունների արդյունավետ կազմակերպման համար պատշաճ մեխանիզմների կատարելագործմամբ:</w:t>
      </w:r>
    </w:p>
    <w:p w14:paraId="5EFC39D5" w14:textId="77777777" w:rsidR="00780ED8" w:rsidRPr="00280A1F" w:rsidRDefault="00780ED8" w:rsidP="00186EE7">
      <w:pPr>
        <w:spacing w:after="0" w:line="360" w:lineRule="auto"/>
        <w:ind w:firstLine="720"/>
        <w:jc w:val="both"/>
        <w:rPr>
          <w:rFonts w:ascii="GHEA Grapalat" w:eastAsiaTheme="minorHAnsi" w:hAnsi="GHEA Grapalat" w:cstheme="minorBidi"/>
          <w:sz w:val="24"/>
          <w:lang w:val="hy-AM"/>
        </w:rPr>
      </w:pPr>
      <w:r w:rsidRPr="00280A1F">
        <w:rPr>
          <w:rFonts w:ascii="GHEA Grapalat" w:hAnsi="GHEA Grapalat"/>
          <w:sz w:val="24"/>
          <w:lang w:val="hy-AM"/>
        </w:rPr>
        <w:t xml:space="preserve">Պատասխանատու հանքարդյունաբերությունը այնպիսի իրավական նորմերի, ինստիտուտների և գործելաոճի ամբողջություն է, որի միջոցով ապահովվում է ողջամիտ ընդերքօգտագործում՝ հիմնվելով շրջակա միջավայրի պահպանության, </w:t>
      </w:r>
      <w:r w:rsidR="00E513D9" w:rsidRPr="00280A1F">
        <w:rPr>
          <w:rFonts w:ascii="GHEA Grapalat" w:hAnsi="GHEA Grapalat"/>
          <w:sz w:val="24"/>
          <w:lang w:val="hy-AM"/>
        </w:rPr>
        <w:t>հնարավոր ռիսկերի գնահատման</w:t>
      </w:r>
      <w:r w:rsidR="00186EE7" w:rsidRPr="00280A1F">
        <w:rPr>
          <w:rFonts w:ascii="GHEA Grapalat" w:hAnsi="GHEA Grapalat"/>
          <w:sz w:val="24"/>
          <w:lang w:val="hy-AM"/>
        </w:rPr>
        <w:t>,</w:t>
      </w:r>
      <w:r w:rsidR="00E513D9" w:rsidRPr="00280A1F">
        <w:rPr>
          <w:rFonts w:ascii="GHEA Grapalat" w:hAnsi="GHEA Grapalat"/>
          <w:sz w:val="24"/>
          <w:lang w:val="hy-AM"/>
        </w:rPr>
        <w:t xml:space="preserve"> մեղմացման</w:t>
      </w:r>
      <w:r w:rsidR="00186EE7" w:rsidRPr="00280A1F">
        <w:rPr>
          <w:rFonts w:ascii="GHEA Grapalat" w:hAnsi="GHEA Grapalat"/>
          <w:sz w:val="24"/>
          <w:lang w:val="hy-AM"/>
        </w:rPr>
        <w:t>,</w:t>
      </w:r>
      <w:r w:rsidR="00F82BAA" w:rsidRPr="00280A1F">
        <w:rPr>
          <w:rFonts w:ascii="GHEA Grapalat" w:hAnsi="GHEA Grapalat"/>
          <w:sz w:val="24"/>
          <w:lang w:val="hy-AM"/>
        </w:rPr>
        <w:t xml:space="preserve"> </w:t>
      </w:r>
      <w:r w:rsidRPr="00280A1F">
        <w:rPr>
          <w:rFonts w:ascii="GHEA Grapalat" w:hAnsi="GHEA Grapalat"/>
          <w:sz w:val="24"/>
          <w:lang w:val="hy-AM"/>
        </w:rPr>
        <w:t>վնասի կանխարգելման և</w:t>
      </w:r>
      <w:r w:rsidR="00F82BAA" w:rsidRPr="00280A1F">
        <w:rPr>
          <w:rFonts w:ascii="GHEA Grapalat" w:hAnsi="GHEA Grapalat"/>
          <w:sz w:val="24"/>
          <w:lang w:val="hy-AM"/>
        </w:rPr>
        <w:t xml:space="preserve"> </w:t>
      </w:r>
      <w:r w:rsidR="00F82BAA" w:rsidRPr="00280A1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80A1F">
        <w:rPr>
          <w:rFonts w:ascii="GHEA Grapalat" w:hAnsi="GHEA Grapalat"/>
          <w:sz w:val="24"/>
          <w:lang w:val="hy-AM"/>
        </w:rPr>
        <w:t>հետևանքների վերացման</w:t>
      </w:r>
      <w:r w:rsidR="000A458C" w:rsidRPr="00280A1F">
        <w:rPr>
          <w:rFonts w:ascii="GHEA Grapalat" w:hAnsi="GHEA Grapalat"/>
          <w:sz w:val="24"/>
          <w:lang w:val="hy-AM"/>
        </w:rPr>
        <w:t xml:space="preserve">, </w:t>
      </w:r>
      <w:r w:rsidR="005D5F02" w:rsidRPr="00280A1F">
        <w:rPr>
          <w:rFonts w:ascii="GHEA Grapalat" w:hAnsi="GHEA Grapalat"/>
          <w:sz w:val="24"/>
          <w:lang w:val="hy-AM"/>
        </w:rPr>
        <w:t>տնտեսական օգուտ-վնաս հարաբերակցության գնահատման</w:t>
      </w:r>
      <w:r w:rsidR="000A458C" w:rsidRPr="00280A1F">
        <w:rPr>
          <w:rStyle w:val="FootnoteReference"/>
          <w:rFonts w:ascii="GHEA Grapalat" w:hAnsi="GHEA Grapalat"/>
          <w:sz w:val="24"/>
          <w:szCs w:val="24"/>
        </w:rPr>
        <w:footnoteReference w:id="2"/>
      </w:r>
      <w:r w:rsidR="005D5F02" w:rsidRPr="00280A1F">
        <w:rPr>
          <w:rFonts w:ascii="GHEA Grapalat" w:hAnsi="GHEA Grapalat"/>
          <w:sz w:val="24"/>
          <w:lang w:val="hy-AM"/>
        </w:rPr>
        <w:t xml:space="preserve">, </w:t>
      </w:r>
      <w:r w:rsidR="00186EE7" w:rsidRPr="00280A1F">
        <w:rPr>
          <w:rFonts w:ascii="GHEA Grapalat" w:hAnsi="GHEA Grapalat"/>
          <w:sz w:val="24"/>
          <w:lang w:val="hy-AM"/>
        </w:rPr>
        <w:t>ընդերքօգտագործողների,</w:t>
      </w:r>
      <w:r w:rsidRPr="00280A1F">
        <w:rPr>
          <w:rFonts w:ascii="GHEA Grapalat" w:hAnsi="GHEA Grapalat"/>
          <w:sz w:val="24"/>
          <w:lang w:val="hy-AM"/>
        </w:rPr>
        <w:t xml:space="preserve"> պետության և բնակչության համար օգուտի ստեղծման </w:t>
      </w:r>
      <w:r w:rsidR="005D5F02" w:rsidRPr="00280A1F">
        <w:rPr>
          <w:rFonts w:ascii="GHEA Grapalat" w:hAnsi="GHEA Grapalat"/>
          <w:sz w:val="24"/>
          <w:lang w:val="hy-AM"/>
        </w:rPr>
        <w:t>ու</w:t>
      </w:r>
      <w:r w:rsidRPr="00280A1F">
        <w:rPr>
          <w:rFonts w:ascii="GHEA Grapalat" w:hAnsi="GHEA Grapalat"/>
          <w:sz w:val="24"/>
          <w:lang w:val="hy-AM"/>
        </w:rPr>
        <w:t xml:space="preserve"> արդարացի բաշխման</w:t>
      </w:r>
      <w:r w:rsidR="00EC020E" w:rsidRPr="00280A1F">
        <w:rPr>
          <w:rFonts w:ascii="GHEA Grapalat" w:hAnsi="GHEA Grapalat"/>
          <w:sz w:val="24"/>
          <w:lang w:val="hy-AM"/>
        </w:rPr>
        <w:t>,</w:t>
      </w:r>
      <w:r w:rsidRPr="00280A1F">
        <w:rPr>
          <w:rFonts w:ascii="GHEA Grapalat" w:hAnsi="GHEA Grapalat"/>
          <w:sz w:val="24"/>
          <w:lang w:val="hy-AM"/>
        </w:rPr>
        <w:t xml:space="preserve"> լավագույն</w:t>
      </w:r>
      <w:r w:rsidR="006B1AAE" w:rsidRPr="00280A1F">
        <w:rPr>
          <w:rFonts w:ascii="GHEA Grapalat" w:hAnsi="GHEA Grapalat"/>
          <w:sz w:val="24"/>
          <w:szCs w:val="24"/>
          <w:lang w:val="hy-AM"/>
        </w:rPr>
        <w:t xml:space="preserve"> հասանելի</w:t>
      </w:r>
      <w:r w:rsidRPr="00280A1F">
        <w:rPr>
          <w:rFonts w:ascii="GHEA Grapalat" w:hAnsi="GHEA Grapalat"/>
          <w:sz w:val="24"/>
          <w:lang w:val="hy-AM"/>
        </w:rPr>
        <w:t xml:space="preserve"> տեխնոլոգիաների կիրառման</w:t>
      </w:r>
      <w:r w:rsidR="00186EE7" w:rsidRPr="00280A1F">
        <w:rPr>
          <w:rFonts w:ascii="GHEA Grapalat" w:hAnsi="GHEA Grapalat"/>
          <w:sz w:val="24"/>
          <w:lang w:val="hy-AM"/>
        </w:rPr>
        <w:t xml:space="preserve">, </w:t>
      </w:r>
      <w:r w:rsidRPr="00280A1F">
        <w:rPr>
          <w:rFonts w:ascii="GHEA Grapalat" w:hAnsi="GHEA Grapalat"/>
          <w:sz w:val="24"/>
          <w:lang w:val="hy-AM"/>
        </w:rPr>
        <w:t>ազդակիր համայնքների սոցիալ-տնտեսական կյանքում դրական ազդեցություն ունենալու, թափանցիկ և հաշվետու աշխատելու</w:t>
      </w:r>
      <w:r w:rsidR="00F82BAA" w:rsidRPr="00280A1F">
        <w:rPr>
          <w:rFonts w:ascii="GHEA Grapalat" w:hAnsi="GHEA Grapalat"/>
          <w:sz w:val="24"/>
          <w:lang w:val="hy-AM"/>
        </w:rPr>
        <w:t xml:space="preserve"> </w:t>
      </w:r>
      <w:r w:rsidRPr="00280A1F">
        <w:rPr>
          <w:rFonts w:ascii="GHEA Grapalat" w:hAnsi="GHEA Grapalat"/>
          <w:sz w:val="24"/>
          <w:lang w:val="hy-AM"/>
        </w:rPr>
        <w:t xml:space="preserve">և </w:t>
      </w:r>
      <w:r w:rsidR="00186EE7" w:rsidRPr="00280A1F">
        <w:rPr>
          <w:rFonts w:cs="Calibri"/>
          <w:sz w:val="24"/>
          <w:lang w:val="hy-AM"/>
        </w:rPr>
        <w:t> </w:t>
      </w:r>
      <w:r w:rsidR="00186EE7" w:rsidRPr="00280A1F">
        <w:rPr>
          <w:rFonts w:ascii="GHEA Grapalat" w:hAnsi="GHEA Grapalat"/>
          <w:sz w:val="24"/>
          <w:lang w:val="hy-AM"/>
        </w:rPr>
        <w:t xml:space="preserve">անվտանգ ու առողջության համար անվնաս </w:t>
      </w:r>
      <w:r w:rsidRPr="00280A1F">
        <w:rPr>
          <w:rFonts w:ascii="GHEA Grapalat" w:hAnsi="GHEA Grapalat"/>
          <w:sz w:val="24"/>
          <w:lang w:val="hy-AM"/>
        </w:rPr>
        <w:t xml:space="preserve">աշխատանքային պայմաններ ապահովելու </w:t>
      </w:r>
      <w:r w:rsidR="00186EE7" w:rsidRPr="00280A1F">
        <w:rPr>
          <w:rFonts w:ascii="GHEA Grapalat" w:hAnsi="GHEA Grapalat"/>
          <w:sz w:val="24"/>
          <w:lang w:val="hy-AM"/>
        </w:rPr>
        <w:t>սկզբունքների վրա</w:t>
      </w:r>
      <w:r w:rsidRPr="00280A1F">
        <w:rPr>
          <w:rFonts w:ascii="GHEA Grapalat" w:hAnsi="GHEA Grapalat"/>
          <w:sz w:val="24"/>
          <w:lang w:val="hy-AM"/>
        </w:rPr>
        <w:t>:</w:t>
      </w:r>
    </w:p>
    <w:p w14:paraId="6C348BA0" w14:textId="2F87BC9F" w:rsidR="00771482" w:rsidRPr="00280A1F" w:rsidRDefault="00780ED8" w:rsidP="00B6120E">
      <w:pPr>
        <w:spacing w:after="0" w:line="360" w:lineRule="auto"/>
        <w:ind w:firstLine="720"/>
        <w:jc w:val="both"/>
        <w:rPr>
          <w:rFonts w:ascii="GHEA Grapalat" w:eastAsiaTheme="minorHAnsi" w:hAnsi="GHEA Grapalat" w:cstheme="minorBidi"/>
          <w:sz w:val="24"/>
          <w:lang w:val="hy-AM"/>
        </w:rPr>
      </w:pPr>
      <w:r w:rsidRPr="00280A1F">
        <w:rPr>
          <w:rFonts w:ascii="GHEA Grapalat" w:hAnsi="GHEA Grapalat"/>
          <w:sz w:val="24"/>
          <w:lang w:val="hy-AM"/>
        </w:rPr>
        <w:lastRenderedPageBreak/>
        <w:t>Պատասխանատու հանքարդյունաբերության մշտական ուղենիշը պետք է լինի կայուն զարգացման, տնտեսական արդյունավետության և սերունդների հանդեպ պատասխանատվության համակցումը:</w:t>
      </w:r>
    </w:p>
    <w:p w14:paraId="4A003962" w14:textId="5F86EBA0" w:rsidR="00B6120E" w:rsidRPr="00280A1F" w:rsidRDefault="00771482" w:rsidP="00B6120E">
      <w:pPr>
        <w:pStyle w:val="ListParagraph"/>
        <w:numPr>
          <w:ilvl w:val="0"/>
          <w:numId w:val="31"/>
        </w:numPr>
        <w:tabs>
          <w:tab w:val="left" w:pos="2730"/>
        </w:tabs>
        <w:spacing w:after="120" w:line="240" w:lineRule="auto"/>
        <w:jc w:val="center"/>
        <w:outlineLvl w:val="0"/>
        <w:rPr>
          <w:rFonts w:ascii="GHEA Grapalat" w:hAnsi="GHEA Grapalat"/>
          <w:b/>
          <w:color w:val="1F4E79" w:themeColor="accent1" w:themeShade="80"/>
          <w:sz w:val="32"/>
          <w:szCs w:val="32"/>
          <w:lang w:val="hy-AM"/>
        </w:rPr>
      </w:pPr>
      <w:bookmarkStart w:id="4" w:name="_Toc18662602"/>
      <w:r w:rsidRPr="00280A1F">
        <w:rPr>
          <w:rFonts w:ascii="GHEA Grapalat" w:hAnsi="GHEA Grapalat" w:cs="Arial"/>
          <w:b/>
          <w:color w:val="1F4E79" w:themeColor="accent1" w:themeShade="80"/>
          <w:sz w:val="32"/>
          <w:szCs w:val="32"/>
          <w:lang w:val="hy-AM"/>
        </w:rPr>
        <w:t>ՊԱՏԱՍԽԱՆԱՏՈՒ</w:t>
      </w:r>
      <w:r w:rsidRPr="00280A1F">
        <w:rPr>
          <w:rFonts w:ascii="GHEA Grapalat" w:hAnsi="GHEA Grapalat"/>
          <w:b/>
          <w:color w:val="1F4E79" w:themeColor="accent1" w:themeShade="80"/>
          <w:sz w:val="32"/>
          <w:szCs w:val="32"/>
          <w:lang w:val="hy-AM"/>
        </w:rPr>
        <w:t xml:space="preserve"> ՀԱՆՔԱՐԴՅՈՒՆԱԲԵՐՈՒԹՅԱՆ ՀԻՄՆԱԿԱՆ ՈՒՂՂՈՒԹՅՈՒՆՆԵՐԸ</w:t>
      </w:r>
      <w:bookmarkEnd w:id="4"/>
    </w:p>
    <w:tbl>
      <w:tblPr>
        <w:tblW w:w="0" w:type="auto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3505"/>
        <w:gridCol w:w="6133"/>
      </w:tblGrid>
      <w:tr w:rsidR="00771482" w:rsidRPr="0048359D" w14:paraId="6E5DC9B7" w14:textId="77777777" w:rsidTr="001F5549">
        <w:tc>
          <w:tcPr>
            <w:tcW w:w="3505" w:type="dxa"/>
            <w:vAlign w:val="center"/>
          </w:tcPr>
          <w:p w14:paraId="68C0E60E" w14:textId="3C46F91F" w:rsidR="00771482" w:rsidRPr="00280A1F" w:rsidRDefault="00771482" w:rsidP="00A277DF">
            <w:pPr>
              <w:tabs>
                <w:tab w:val="left" w:pos="2730"/>
              </w:tabs>
              <w:spacing w:after="12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280A1F">
              <w:rPr>
                <w:rFonts w:ascii="GHEA Grapalat" w:hAnsi="GHEA Grapalat"/>
                <w:b/>
                <w:sz w:val="24"/>
                <w:szCs w:val="24"/>
                <w:lang w:val="hy-AM"/>
              </w:rPr>
              <w:t>1</w:t>
            </w:r>
            <w:r w:rsidR="00F751F4">
              <w:rPr>
                <w:rFonts w:ascii="MS Gothic" w:eastAsia="MS Gothic" w:hAnsi="MS Gothic" w:cs="MS Gothic" w:hint="eastAsia"/>
                <w:b/>
                <w:sz w:val="24"/>
                <w:szCs w:val="24"/>
                <w:lang w:val="hy-AM"/>
              </w:rPr>
              <w:t>.</w:t>
            </w:r>
            <w:r w:rsidRPr="00280A1F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Պետության բարեվարքություն</w:t>
            </w:r>
          </w:p>
        </w:tc>
        <w:tc>
          <w:tcPr>
            <w:tcW w:w="6133" w:type="dxa"/>
          </w:tcPr>
          <w:p w14:paraId="4B469322" w14:textId="77777777" w:rsidR="00771482" w:rsidRPr="00280A1F" w:rsidRDefault="00771482" w:rsidP="00A277DF">
            <w:pPr>
              <w:numPr>
                <w:ilvl w:val="1"/>
                <w:numId w:val="13"/>
              </w:numPr>
              <w:spacing w:after="160" w:line="240" w:lineRule="auto"/>
              <w:jc w:val="both"/>
              <w:rPr>
                <w:rFonts w:ascii="GHEA Grapalat" w:eastAsia="Arial" w:hAnsi="GHEA Grapalat"/>
                <w:lang w:val="hy-AM"/>
              </w:rPr>
            </w:pPr>
            <w:r w:rsidRPr="00280A1F">
              <w:rPr>
                <w:rFonts w:ascii="GHEA Grapalat" w:eastAsia="Arial" w:hAnsi="GHEA Grapalat"/>
                <w:lang w:val="hy-AM"/>
              </w:rPr>
              <w:t>Ընդերքօգտագործման հետ կապված իրավահարաբերությունները կանոնակարգող օրենքներում առկա իրավական հակասությունների, օրենսդրական բացերի և կոռուպցիոն ռիսկերի վերացում,</w:t>
            </w:r>
          </w:p>
          <w:p w14:paraId="6D875657" w14:textId="77777777" w:rsidR="00771482" w:rsidRPr="00280A1F" w:rsidRDefault="00771482" w:rsidP="00A277DF">
            <w:pPr>
              <w:pStyle w:val="ListParagraph"/>
              <w:numPr>
                <w:ilvl w:val="1"/>
                <w:numId w:val="13"/>
              </w:numPr>
              <w:spacing w:after="160" w:line="240" w:lineRule="auto"/>
              <w:contextualSpacing w:val="0"/>
              <w:jc w:val="both"/>
              <w:rPr>
                <w:rFonts w:ascii="GHEA Grapalat" w:eastAsia="Arial" w:hAnsi="GHEA Grapalat"/>
                <w:lang w:val="hy-AM"/>
              </w:rPr>
            </w:pPr>
            <w:r w:rsidRPr="00280A1F">
              <w:rPr>
                <w:rFonts w:ascii="GHEA Grapalat" w:eastAsia="Arial" w:hAnsi="GHEA Grapalat"/>
                <w:lang w:val="hy-AM"/>
              </w:rPr>
              <w:t>Օգտակար հանածոյի արդյունահանման նախագծերի և դրանց ՇՄԱԳ հաշվետվությունների պատրաստման, գնահատման և փորձաքննության ընթացքում առաջնորդվել աղտոտման կանխարգելման սկզբունքով,</w:t>
            </w:r>
          </w:p>
          <w:p w14:paraId="7C084362" w14:textId="77777777" w:rsidR="00771482" w:rsidRPr="00280A1F" w:rsidRDefault="00771482" w:rsidP="00A277DF">
            <w:pPr>
              <w:pStyle w:val="ListParagraph"/>
              <w:numPr>
                <w:ilvl w:val="1"/>
                <w:numId w:val="13"/>
              </w:numPr>
              <w:spacing w:after="160" w:line="240" w:lineRule="auto"/>
              <w:contextualSpacing w:val="0"/>
              <w:jc w:val="both"/>
              <w:rPr>
                <w:rFonts w:ascii="GHEA Grapalat" w:eastAsia="Arial" w:hAnsi="GHEA Grapalat"/>
                <w:lang w:val="hy-AM"/>
              </w:rPr>
            </w:pPr>
            <w:r w:rsidRPr="00280A1F">
              <w:rPr>
                <w:rFonts w:ascii="GHEA Grapalat" w:eastAsia="Arial" w:hAnsi="GHEA Grapalat"/>
                <w:lang w:val="hy-AM"/>
              </w:rPr>
              <w:t>Հանքարդյունահանման գործընթացքի նկատմամբ պատշաճ և համակարգված պետական  վերահսկողության  մեխանիզմների  ապահովում,</w:t>
            </w:r>
          </w:p>
          <w:p w14:paraId="640E0980" w14:textId="77777777" w:rsidR="00771482" w:rsidRPr="00280A1F" w:rsidRDefault="00771482" w:rsidP="00A277DF">
            <w:pPr>
              <w:pStyle w:val="ListParagraph"/>
              <w:numPr>
                <w:ilvl w:val="1"/>
                <w:numId w:val="13"/>
              </w:numPr>
              <w:spacing w:after="160" w:line="240" w:lineRule="auto"/>
              <w:contextualSpacing w:val="0"/>
              <w:jc w:val="both"/>
              <w:rPr>
                <w:rFonts w:ascii="GHEA Grapalat" w:eastAsia="Arial" w:hAnsi="GHEA Grapalat"/>
                <w:lang w:val="hy-AM"/>
              </w:rPr>
            </w:pPr>
            <w:r w:rsidRPr="00280A1F">
              <w:rPr>
                <w:rFonts w:ascii="GHEA Grapalat" w:hAnsi="GHEA Grapalat" w:cs="Arial"/>
                <w:lang w:val="hy-AM"/>
              </w:rPr>
              <w:t>Հանքարդյունաբերության ոլորտից եկամուտների կառավարման համակարգի վերանայում</w:t>
            </w:r>
            <w:r w:rsidRPr="00280A1F">
              <w:rPr>
                <w:rFonts w:ascii="GHEA Grapalat" w:hAnsi="GHEA Grapalat"/>
                <w:lang w:val="hy-AM"/>
              </w:rPr>
              <w:t>,</w:t>
            </w:r>
          </w:p>
          <w:p w14:paraId="098F59EE" w14:textId="77777777" w:rsidR="00771482" w:rsidRPr="00280A1F" w:rsidRDefault="00771482" w:rsidP="00A277DF">
            <w:pPr>
              <w:pStyle w:val="ListParagraph"/>
              <w:numPr>
                <w:ilvl w:val="1"/>
                <w:numId w:val="13"/>
              </w:numPr>
              <w:spacing w:after="160" w:line="240" w:lineRule="auto"/>
              <w:contextualSpacing w:val="0"/>
              <w:jc w:val="both"/>
              <w:rPr>
                <w:rFonts w:ascii="GHEA Grapalat" w:eastAsia="Arial" w:hAnsi="GHEA Grapalat"/>
                <w:lang w:val="hy-AM"/>
              </w:rPr>
            </w:pPr>
            <w:r w:rsidRPr="00280A1F">
              <w:rPr>
                <w:rFonts w:ascii="GHEA Grapalat" w:hAnsi="GHEA Grapalat" w:cs="Arial"/>
                <w:lang w:val="hy-AM"/>
              </w:rPr>
              <w:t>Պետական բյուջե եկող եկամուտներից համապատասխան համայնքներին մասնաբաժնի հատկացման հնարավորության դիտարկում</w:t>
            </w:r>
            <w:r w:rsidRPr="00280A1F">
              <w:rPr>
                <w:rFonts w:ascii="GHEA Grapalat" w:hAnsi="GHEA Grapalat"/>
                <w:lang w:val="hy-AM"/>
              </w:rPr>
              <w:t>,</w:t>
            </w:r>
          </w:p>
          <w:p w14:paraId="5B79BE8D" w14:textId="77777777" w:rsidR="00771482" w:rsidRPr="00280A1F" w:rsidRDefault="00771482" w:rsidP="00A277DF">
            <w:pPr>
              <w:pStyle w:val="ListParagraph"/>
              <w:numPr>
                <w:ilvl w:val="1"/>
                <w:numId w:val="13"/>
              </w:numPr>
              <w:spacing w:after="160" w:line="240" w:lineRule="auto"/>
              <w:contextualSpacing w:val="0"/>
              <w:jc w:val="both"/>
              <w:rPr>
                <w:rFonts w:ascii="GHEA Grapalat" w:eastAsia="Arial" w:hAnsi="GHEA Grapalat"/>
                <w:lang w:val="hy-AM"/>
              </w:rPr>
            </w:pPr>
            <w:r w:rsidRPr="00280A1F">
              <w:rPr>
                <w:rFonts w:ascii="GHEA Grapalat" w:hAnsi="GHEA Grapalat" w:cs="Arial"/>
                <w:lang w:val="hy-AM"/>
              </w:rPr>
              <w:t>Շրջական միջավայրի պահպանության դրամագլխի և ֆինանսական երաշխիքների մեխանիզմների վերանայում</w:t>
            </w:r>
            <w:r w:rsidRPr="00280A1F">
              <w:rPr>
                <w:rFonts w:ascii="GHEA Grapalat" w:hAnsi="GHEA Grapalat"/>
                <w:lang w:val="hy-AM"/>
              </w:rPr>
              <w:t>,</w:t>
            </w:r>
          </w:p>
          <w:p w14:paraId="688FFED0" w14:textId="77777777" w:rsidR="00771482" w:rsidRPr="00280A1F" w:rsidRDefault="00771482" w:rsidP="00A277DF">
            <w:pPr>
              <w:pStyle w:val="ListParagraph"/>
              <w:numPr>
                <w:ilvl w:val="1"/>
                <w:numId w:val="13"/>
              </w:numPr>
              <w:spacing w:after="160" w:line="240" w:lineRule="auto"/>
              <w:contextualSpacing w:val="0"/>
              <w:jc w:val="both"/>
              <w:rPr>
                <w:rFonts w:ascii="GHEA Grapalat" w:hAnsi="GHEA Grapalat" w:cs="Arial"/>
                <w:lang w:val="hy-AM"/>
              </w:rPr>
            </w:pPr>
            <w:r w:rsidRPr="00280A1F">
              <w:rPr>
                <w:rFonts w:ascii="GHEA Grapalat" w:hAnsi="GHEA Grapalat" w:cs="Arial"/>
                <w:lang w:val="hy-AM"/>
              </w:rPr>
              <w:t>Պետական համակարգի կարողությունների զարգացում՝ ընդերքաբանական</w:t>
            </w:r>
            <w:r w:rsidRPr="00280A1F">
              <w:rPr>
                <w:rFonts w:ascii="GHEA Grapalat" w:hAnsi="GHEA Grapalat"/>
                <w:lang w:val="hy-AM"/>
              </w:rPr>
              <w:t xml:space="preserve">, </w:t>
            </w:r>
            <w:r w:rsidRPr="00280A1F">
              <w:rPr>
                <w:rFonts w:ascii="GHEA Grapalat" w:hAnsi="GHEA Grapalat" w:cs="Arial"/>
                <w:lang w:val="hy-AM"/>
              </w:rPr>
              <w:t>տեխնիկական անվտանգության և շրջակա միջավայրի վրա ազդեցության գնահատման և փորձաքննությունների</w:t>
            </w:r>
            <w:r w:rsidRPr="00280A1F">
              <w:rPr>
                <w:rFonts w:ascii="GHEA Grapalat" w:hAnsi="GHEA Grapalat"/>
                <w:lang w:val="hy-AM"/>
              </w:rPr>
              <w:t xml:space="preserve">, </w:t>
            </w:r>
            <w:r w:rsidRPr="00280A1F">
              <w:rPr>
                <w:rFonts w:ascii="GHEA Grapalat" w:hAnsi="GHEA Grapalat" w:cs="Arial"/>
                <w:lang w:val="hy-AM"/>
              </w:rPr>
              <w:t>տեսչական</w:t>
            </w:r>
            <w:r w:rsidRPr="00280A1F">
              <w:rPr>
                <w:rFonts w:ascii="GHEA Grapalat" w:hAnsi="GHEA Grapalat"/>
                <w:lang w:val="hy-AM"/>
              </w:rPr>
              <w:t xml:space="preserve">, </w:t>
            </w:r>
            <w:r w:rsidRPr="00280A1F">
              <w:rPr>
                <w:rFonts w:ascii="GHEA Grapalat" w:hAnsi="GHEA Grapalat" w:cs="Arial"/>
                <w:lang w:val="hy-AM"/>
              </w:rPr>
              <w:t>պետական վերահսկողության հնարավորությունների՝ մասնագետների վերապատրաստմամբ</w:t>
            </w:r>
            <w:r w:rsidRPr="00280A1F">
              <w:rPr>
                <w:rFonts w:ascii="GHEA Grapalat" w:hAnsi="GHEA Grapalat"/>
                <w:lang w:val="hy-AM"/>
              </w:rPr>
              <w:t xml:space="preserve">, </w:t>
            </w:r>
            <w:r w:rsidRPr="00280A1F">
              <w:rPr>
                <w:rFonts w:ascii="GHEA Grapalat" w:hAnsi="GHEA Grapalat" w:cs="Arial"/>
                <w:lang w:val="hy-AM"/>
              </w:rPr>
              <w:t>նոր տեխնոլոգիաների ներդրմամբ</w:t>
            </w:r>
            <w:r w:rsidRPr="00280A1F">
              <w:rPr>
                <w:rFonts w:ascii="GHEA Grapalat" w:hAnsi="GHEA Grapalat"/>
                <w:lang w:val="hy-AM"/>
              </w:rPr>
              <w:t xml:space="preserve">, </w:t>
            </w:r>
            <w:r w:rsidRPr="00280A1F">
              <w:rPr>
                <w:rFonts w:ascii="GHEA Grapalat" w:hAnsi="GHEA Grapalat" w:cs="Arial"/>
                <w:lang w:val="hy-AM"/>
              </w:rPr>
              <w:t xml:space="preserve">լաբորատոր և </w:t>
            </w:r>
            <w:r w:rsidRPr="00280A1F">
              <w:rPr>
                <w:rFonts w:ascii="GHEA Grapalat" w:hAnsi="GHEA Grapalat" w:cs="Arial"/>
                <w:lang w:val="hy-AM"/>
              </w:rPr>
              <w:lastRenderedPageBreak/>
              <w:t>տեխնիկական այլ սարքավորումների հագեցվածության ապահովմամբ,</w:t>
            </w:r>
          </w:p>
          <w:p w14:paraId="772F585C" w14:textId="77777777" w:rsidR="00771482" w:rsidRPr="00280A1F" w:rsidRDefault="00771482" w:rsidP="00A277DF">
            <w:pPr>
              <w:pStyle w:val="ListParagraph"/>
              <w:numPr>
                <w:ilvl w:val="1"/>
                <w:numId w:val="13"/>
              </w:numPr>
              <w:spacing w:after="160" w:line="240" w:lineRule="auto"/>
              <w:contextualSpacing w:val="0"/>
              <w:jc w:val="both"/>
              <w:rPr>
                <w:rFonts w:ascii="GHEA Grapalat" w:hAnsi="GHEA Grapalat"/>
                <w:lang w:val="hy-AM"/>
              </w:rPr>
            </w:pPr>
            <w:r w:rsidRPr="00280A1F">
              <w:rPr>
                <w:rFonts w:ascii="GHEA Grapalat" w:hAnsi="GHEA Grapalat" w:cs="Arial"/>
                <w:lang w:val="hy-AM"/>
              </w:rPr>
              <w:t>Տնտեսական օգուտ-վնաս հարաբերակցության գնահատում</w:t>
            </w:r>
            <w:r w:rsidRPr="00280A1F">
              <w:rPr>
                <w:rStyle w:val="FootnoteReference"/>
                <w:rFonts w:ascii="GHEA Grapalat" w:hAnsi="GHEA Grapalat"/>
              </w:rPr>
              <w:footnoteReference w:id="3"/>
            </w:r>
            <w:r w:rsidRPr="00280A1F">
              <w:rPr>
                <w:rFonts w:ascii="GHEA Grapalat" w:hAnsi="GHEA Grapalat"/>
                <w:lang w:val="hy-AM"/>
              </w:rPr>
              <w:t>։</w:t>
            </w:r>
          </w:p>
        </w:tc>
      </w:tr>
      <w:tr w:rsidR="00771482" w:rsidRPr="0048359D" w14:paraId="73A47DB8" w14:textId="77777777" w:rsidTr="001F5549">
        <w:tc>
          <w:tcPr>
            <w:tcW w:w="3505" w:type="dxa"/>
            <w:vAlign w:val="center"/>
          </w:tcPr>
          <w:p w14:paraId="1F105AE8" w14:textId="5C93D75A" w:rsidR="00771482" w:rsidRPr="00280A1F" w:rsidRDefault="00D4378C" w:rsidP="00A277DF">
            <w:pPr>
              <w:tabs>
                <w:tab w:val="left" w:pos="2730"/>
              </w:tabs>
              <w:spacing w:after="12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280A1F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>2.</w:t>
            </w:r>
            <w:r w:rsidR="00771482" w:rsidRPr="00280A1F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Գործարար միջավայրի բարեվարքություն</w:t>
            </w:r>
          </w:p>
        </w:tc>
        <w:tc>
          <w:tcPr>
            <w:tcW w:w="6133" w:type="dxa"/>
          </w:tcPr>
          <w:p w14:paraId="517C3FA3" w14:textId="181C2E5A" w:rsidR="00771482" w:rsidRPr="00280A1F" w:rsidRDefault="00D4378C" w:rsidP="00A277DF">
            <w:pPr>
              <w:spacing w:after="160" w:line="240" w:lineRule="auto"/>
              <w:jc w:val="both"/>
              <w:rPr>
                <w:rFonts w:ascii="GHEA Grapalat" w:eastAsia="Arial" w:hAnsi="GHEA Grapalat"/>
                <w:lang w:val="hy-AM"/>
              </w:rPr>
            </w:pPr>
            <w:r w:rsidRPr="00280A1F">
              <w:rPr>
                <w:rFonts w:ascii="GHEA Grapalat" w:hAnsi="GHEA Grapalat"/>
                <w:lang w:val="hy-AM"/>
              </w:rPr>
              <w:t xml:space="preserve">2.1. </w:t>
            </w:r>
            <w:r w:rsidR="00771482" w:rsidRPr="00280A1F">
              <w:rPr>
                <w:rFonts w:ascii="GHEA Grapalat" w:hAnsi="GHEA Grapalat"/>
                <w:lang w:val="hy-AM"/>
              </w:rPr>
              <w:t>Իրավական համապատասխանություն, իրավական նորմերի պահպանում,</w:t>
            </w:r>
          </w:p>
          <w:p w14:paraId="26A22363" w14:textId="551679C3" w:rsidR="00771482" w:rsidRPr="00280A1F" w:rsidRDefault="00D4378C" w:rsidP="00A277DF">
            <w:pPr>
              <w:numPr>
                <w:ilvl w:val="0"/>
                <w:numId w:val="17"/>
              </w:numPr>
              <w:shd w:val="clear" w:color="auto" w:fill="FFFFFF"/>
              <w:spacing w:after="160" w:line="240" w:lineRule="auto"/>
              <w:ind w:left="0"/>
              <w:jc w:val="both"/>
              <w:rPr>
                <w:rFonts w:ascii="GHEA Grapalat" w:eastAsia="Arial" w:hAnsi="GHEA Grapalat"/>
                <w:lang w:val="hy-AM"/>
              </w:rPr>
            </w:pPr>
            <w:r w:rsidRPr="00280A1F">
              <w:rPr>
                <w:rFonts w:ascii="GHEA Grapalat" w:eastAsia="Arial" w:hAnsi="GHEA Grapalat"/>
                <w:lang w:val="hy-AM"/>
              </w:rPr>
              <w:t xml:space="preserve">2.2. </w:t>
            </w:r>
            <w:r w:rsidR="00771482" w:rsidRPr="00280A1F">
              <w:rPr>
                <w:rFonts w:ascii="GHEA Grapalat" w:eastAsia="Arial" w:hAnsi="GHEA Grapalat"/>
                <w:lang w:val="hy-AM"/>
              </w:rPr>
              <w:t>Կայուն զարգացման պարբերական հաշվետվությունների հրապարակում GRI (Global Reporting Initiative) ստանդարտների</w:t>
            </w:r>
            <w:r w:rsidR="00771482" w:rsidRPr="00280A1F">
              <w:rPr>
                <w:rStyle w:val="FootnoteReference"/>
                <w:rFonts w:ascii="GHEA Grapalat" w:eastAsia="Arial" w:hAnsi="GHEA Grapalat"/>
                <w:lang w:val="hy-AM"/>
              </w:rPr>
              <w:footnoteReference w:id="4"/>
            </w:r>
            <w:r w:rsidR="00771482" w:rsidRPr="00280A1F">
              <w:rPr>
                <w:rFonts w:cs="Calibri"/>
                <w:lang w:val="hy-AM"/>
              </w:rPr>
              <w:t> </w:t>
            </w:r>
            <w:r w:rsidR="00771482" w:rsidRPr="00280A1F">
              <w:rPr>
                <w:rFonts w:ascii="GHEA Grapalat" w:hAnsi="GHEA Grapalat"/>
                <w:lang w:val="hy-AM"/>
              </w:rPr>
              <w:t xml:space="preserve"> </w:t>
            </w:r>
            <w:r w:rsidR="00771482" w:rsidRPr="00280A1F">
              <w:rPr>
                <w:rFonts w:ascii="GHEA Grapalat" w:eastAsia="Arial" w:hAnsi="GHEA Grapalat"/>
                <w:lang w:val="hy-AM"/>
              </w:rPr>
              <w:t>կամ այլ նմանատիպ ստանդարտների պահանջներին համապատասխան (խրախուսվում է),</w:t>
            </w:r>
          </w:p>
          <w:p w14:paraId="35345845" w14:textId="77777777" w:rsidR="00771482" w:rsidRPr="00280A1F" w:rsidRDefault="00771482" w:rsidP="00A277DF">
            <w:pPr>
              <w:numPr>
                <w:ilvl w:val="0"/>
                <w:numId w:val="17"/>
              </w:numPr>
              <w:shd w:val="clear" w:color="auto" w:fill="FFFFFF"/>
              <w:spacing w:after="160" w:line="240" w:lineRule="auto"/>
              <w:ind w:left="0"/>
              <w:jc w:val="both"/>
              <w:rPr>
                <w:rFonts w:ascii="GHEA Grapalat" w:eastAsia="Arial" w:hAnsi="GHEA Grapalat"/>
                <w:lang w:val="hy-AM"/>
              </w:rPr>
            </w:pPr>
            <w:r w:rsidRPr="00280A1F">
              <w:rPr>
                <w:rFonts w:ascii="GHEA Grapalat" w:eastAsia="Arial" w:hAnsi="GHEA Grapalat"/>
                <w:lang w:val="hy-AM"/>
              </w:rPr>
              <w:t>2.3. Ազդակիր համայնքի և շահագրգիռ կողմերի ներգրավվածություն`</w:t>
            </w:r>
          </w:p>
          <w:p w14:paraId="342B1799" w14:textId="77777777" w:rsidR="00771482" w:rsidRPr="00280A1F" w:rsidRDefault="00771482" w:rsidP="00A277DF">
            <w:pPr>
              <w:numPr>
                <w:ilvl w:val="0"/>
                <w:numId w:val="14"/>
              </w:numPr>
              <w:spacing w:after="0" w:line="240" w:lineRule="auto"/>
              <w:ind w:left="1066"/>
              <w:rPr>
                <w:rFonts w:ascii="GHEA Grapalat" w:eastAsia="Arial" w:hAnsi="GHEA Grapalat"/>
                <w:lang w:val="hy-AM"/>
              </w:rPr>
            </w:pPr>
            <w:r w:rsidRPr="00280A1F">
              <w:rPr>
                <w:rFonts w:ascii="GHEA Grapalat" w:eastAsia="Arial" w:hAnsi="GHEA Grapalat"/>
                <w:lang w:val="hy-AM"/>
              </w:rPr>
              <w:t>Ազդակիր համայնքների և շահագրգիռ կողմերի արդյունավետ մասնակցության մեխանիզմների կատարելագործում և ներգրավման պլանի մշակում,</w:t>
            </w:r>
          </w:p>
          <w:p w14:paraId="74351BD3" w14:textId="77777777" w:rsidR="00771482" w:rsidRPr="00280A1F" w:rsidRDefault="00771482" w:rsidP="00A277DF">
            <w:pPr>
              <w:numPr>
                <w:ilvl w:val="0"/>
                <w:numId w:val="14"/>
              </w:numPr>
              <w:spacing w:after="0" w:line="240" w:lineRule="auto"/>
              <w:ind w:left="1066"/>
              <w:rPr>
                <w:rFonts w:ascii="GHEA Grapalat" w:eastAsia="Arial" w:hAnsi="GHEA Grapalat"/>
                <w:lang w:val="hy-AM"/>
              </w:rPr>
            </w:pPr>
            <w:r w:rsidRPr="00280A1F">
              <w:rPr>
                <w:rFonts w:ascii="GHEA Grapalat" w:eastAsia="Arial" w:hAnsi="GHEA Grapalat"/>
                <w:lang w:val="hy-AM"/>
              </w:rPr>
              <w:t>Մասնակցային մոնիթորինգի իրականացում։</w:t>
            </w:r>
          </w:p>
          <w:p w14:paraId="3479664A" w14:textId="155ADEE6" w:rsidR="00771482" w:rsidRPr="00280A1F" w:rsidRDefault="00D4378C" w:rsidP="00A277DF">
            <w:pPr>
              <w:spacing w:after="0" w:line="240" w:lineRule="auto"/>
              <w:jc w:val="both"/>
              <w:rPr>
                <w:rFonts w:ascii="GHEA Grapalat" w:eastAsia="Arial" w:hAnsi="GHEA Grapalat"/>
                <w:lang w:val="hy-AM"/>
              </w:rPr>
            </w:pPr>
            <w:r w:rsidRPr="00280A1F">
              <w:rPr>
                <w:rFonts w:ascii="GHEA Grapalat" w:eastAsia="Arial" w:hAnsi="GHEA Grapalat"/>
                <w:lang w:val="hy-AM"/>
              </w:rPr>
              <w:t xml:space="preserve">2.4. </w:t>
            </w:r>
            <w:r w:rsidR="00771482" w:rsidRPr="00280A1F">
              <w:rPr>
                <w:rFonts w:ascii="GHEA Grapalat" w:eastAsia="Arial" w:hAnsi="GHEA Grapalat"/>
                <w:lang w:val="hy-AM"/>
              </w:rPr>
              <w:t xml:space="preserve"> Մարդու (այդ թվում՝ աշխատանքային) իրավունքների պաշտպանություն և պատասխանատվություն՝</w:t>
            </w:r>
          </w:p>
          <w:p w14:paraId="3055E972" w14:textId="77777777" w:rsidR="00771482" w:rsidRPr="00280A1F" w:rsidRDefault="00771482" w:rsidP="00A277DF">
            <w:pPr>
              <w:numPr>
                <w:ilvl w:val="0"/>
                <w:numId w:val="16"/>
              </w:numPr>
              <w:spacing w:after="160" w:line="240" w:lineRule="auto"/>
              <w:jc w:val="both"/>
              <w:rPr>
                <w:rFonts w:ascii="GHEA Grapalat" w:eastAsia="Arial" w:hAnsi="GHEA Grapalat"/>
                <w:lang w:val="hy-AM"/>
              </w:rPr>
            </w:pPr>
            <w:r w:rsidRPr="00280A1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Մարդկային ռեսուրսների համապատասխան քաղաքականության մշակում՝ մարդու իրավունքների, ռիսկերի և ազդեցության գնահատմամբ, որտեղ ամրագրված կլինի արժանապատիվ աշխատանքային պայմաններ ունենալու մարդու իրավունքը՝ հստակ արտացոլելով բարեկեցիկ և անվտանգ աշխատանքային պայմանների ապահովման պահանջը և դրանց իրականացման մեխանիզմերը,</w:t>
            </w:r>
          </w:p>
          <w:p w14:paraId="6AE9759B" w14:textId="503B889F" w:rsidR="00771482" w:rsidRPr="00280A1F" w:rsidRDefault="00D4378C" w:rsidP="00A277DF">
            <w:pPr>
              <w:spacing w:after="160"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280A1F">
              <w:rPr>
                <w:rFonts w:ascii="GHEA Grapalat" w:hAnsi="GHEA Grapalat"/>
                <w:lang w:val="hy-AM"/>
              </w:rPr>
              <w:t>2.5.</w:t>
            </w:r>
            <w:r w:rsidR="00771482" w:rsidRPr="00280A1F">
              <w:rPr>
                <w:rFonts w:ascii="GHEA Grapalat" w:hAnsi="GHEA Grapalat"/>
                <w:lang w:val="hy-AM"/>
              </w:rPr>
              <w:t xml:space="preserve"> Բողոքներ, բողոքարկման մեխանիզմներ և դրանցից օգտվելու հնարավորություն՝</w:t>
            </w:r>
          </w:p>
          <w:p w14:paraId="1951A82F" w14:textId="77777777" w:rsidR="00771482" w:rsidRPr="00280A1F" w:rsidRDefault="00771482" w:rsidP="00A277DF">
            <w:pPr>
              <w:numPr>
                <w:ilvl w:val="0"/>
                <w:numId w:val="15"/>
              </w:numPr>
              <w:suppressAutoHyphens/>
              <w:autoSpaceDN w:val="0"/>
              <w:spacing w:after="160" w:line="240" w:lineRule="auto"/>
              <w:jc w:val="both"/>
              <w:textAlignment w:val="baseline"/>
              <w:rPr>
                <w:rFonts w:ascii="GHEA Grapalat" w:hAnsi="GHEA Grapalat"/>
                <w:lang w:val="hy-AM"/>
              </w:rPr>
            </w:pPr>
            <w:r w:rsidRPr="00280A1F">
              <w:rPr>
                <w:rFonts w:ascii="GHEA Grapalat" w:hAnsi="GHEA Grapalat"/>
                <w:lang w:val="hy-AM"/>
              </w:rPr>
              <w:t xml:space="preserve">թափանցիկ, պարզ և հասանելի բողոքարկման մեխանիզմների ապահովում, հնարավորության սահմաններում՝ ըստ առանձին շահառուների, </w:t>
            </w:r>
            <w:r w:rsidRPr="00280A1F">
              <w:rPr>
                <w:rFonts w:ascii="GHEA Grapalat" w:hAnsi="GHEA Grapalat"/>
                <w:lang w:val="hy-AM"/>
              </w:rPr>
              <w:lastRenderedPageBreak/>
              <w:t>մասնավորապես ազդակիր համայնքների և աշխատակիցների համար,</w:t>
            </w:r>
          </w:p>
          <w:p w14:paraId="6CADC3B3" w14:textId="77777777" w:rsidR="00771482" w:rsidRPr="00280A1F" w:rsidRDefault="00771482" w:rsidP="00A277DF">
            <w:pPr>
              <w:pStyle w:val="ListParagraph"/>
              <w:numPr>
                <w:ilvl w:val="1"/>
                <w:numId w:val="18"/>
              </w:numPr>
              <w:spacing w:after="160" w:line="240" w:lineRule="auto"/>
              <w:jc w:val="both"/>
              <w:rPr>
                <w:rFonts w:ascii="GHEA Grapalat" w:eastAsia="Arial" w:hAnsi="GHEA Grapalat"/>
                <w:lang w:val="hy-AM"/>
              </w:rPr>
            </w:pPr>
            <w:r w:rsidRPr="00280A1F">
              <w:rPr>
                <w:rFonts w:ascii="GHEA Grapalat" w:eastAsia="Arial" w:hAnsi="GHEA Grapalat"/>
                <w:lang w:val="hy-AM"/>
              </w:rPr>
              <w:t>Ընկերությունների կողմից պետությանը կատարած վճարումների թափանցիկություն</w:t>
            </w:r>
            <w:r w:rsidRPr="00280A1F">
              <w:rPr>
                <w:rStyle w:val="FootnoteReference"/>
                <w:rFonts w:ascii="GHEA Grapalat" w:eastAsia="Arial" w:hAnsi="GHEA Grapalat"/>
                <w:lang w:val="hy-AM"/>
              </w:rPr>
              <w:footnoteReference w:id="5"/>
            </w:r>
            <w:r w:rsidRPr="00280A1F">
              <w:rPr>
                <w:rFonts w:ascii="GHEA Grapalat" w:eastAsia="Arial" w:hAnsi="GHEA Grapalat"/>
                <w:lang w:val="hy-AM"/>
              </w:rPr>
              <w:t>,</w:t>
            </w:r>
          </w:p>
          <w:p w14:paraId="6139A5CF" w14:textId="77777777" w:rsidR="00771482" w:rsidRPr="00280A1F" w:rsidRDefault="00771482" w:rsidP="00A277DF">
            <w:pPr>
              <w:pStyle w:val="ListParagraph"/>
              <w:numPr>
                <w:ilvl w:val="1"/>
                <w:numId w:val="18"/>
              </w:numPr>
              <w:spacing w:after="160" w:line="240" w:lineRule="auto"/>
              <w:contextualSpacing w:val="0"/>
              <w:jc w:val="both"/>
              <w:rPr>
                <w:rFonts w:ascii="GHEA Grapalat" w:eastAsia="Arial" w:hAnsi="GHEA Grapalat"/>
                <w:lang w:val="hy-AM"/>
              </w:rPr>
            </w:pPr>
            <w:r w:rsidRPr="00280A1F">
              <w:rPr>
                <w:rFonts w:ascii="GHEA Grapalat" w:eastAsia="Arial" w:hAnsi="GHEA Grapalat"/>
                <w:lang w:val="hy-AM"/>
              </w:rPr>
              <w:t>Ընկերությունների կողմից օրենսդրությամբ նախատեսվող և իրականացվող միջոցառումների պարտադիրության և թափանցիկության և այլ միջոցառումների հաշվետվողականության ապահովում,</w:t>
            </w:r>
          </w:p>
          <w:p w14:paraId="7B9AD2BB" w14:textId="77777777" w:rsidR="00771482" w:rsidRPr="00280A1F" w:rsidRDefault="00771482" w:rsidP="00A277DF">
            <w:pPr>
              <w:pStyle w:val="ListParagraph"/>
              <w:numPr>
                <w:ilvl w:val="1"/>
                <w:numId w:val="18"/>
              </w:numPr>
              <w:spacing w:after="160" w:line="240" w:lineRule="auto"/>
              <w:contextualSpacing w:val="0"/>
              <w:jc w:val="both"/>
              <w:rPr>
                <w:rFonts w:ascii="GHEA Grapalat" w:eastAsia="Arial" w:hAnsi="GHEA Grapalat"/>
                <w:lang w:val="hy-AM"/>
              </w:rPr>
            </w:pPr>
            <w:r w:rsidRPr="00280A1F">
              <w:rPr>
                <w:rFonts w:ascii="GHEA Grapalat" w:hAnsi="GHEA Grapalat"/>
                <w:iCs/>
                <w:lang w:val="hy-AM"/>
              </w:rPr>
              <w:t>Ընդերքօգտագործման ոլորտի արդյունավետ կառավարում՝</w:t>
            </w:r>
          </w:p>
          <w:p w14:paraId="7D935CA5" w14:textId="77777777" w:rsidR="00771482" w:rsidRPr="00280A1F" w:rsidRDefault="00771482" w:rsidP="00A277D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280A1F">
              <w:rPr>
                <w:rFonts w:ascii="GHEA Grapalat" w:hAnsi="GHEA Grapalat" w:cs="Arial"/>
                <w:lang w:val="hy-AM"/>
              </w:rPr>
              <w:t>ընդերքից</w:t>
            </w:r>
            <w:r w:rsidRPr="00280A1F">
              <w:rPr>
                <w:rFonts w:ascii="GHEA Grapalat" w:hAnsi="GHEA Grapalat"/>
                <w:lang w:val="hy-AM"/>
              </w:rPr>
              <w:t xml:space="preserve"> ռեսուրսների ռացիոնալ, համաչափ արդյունահանում, աղքատացման և կորուստների ցուցանիշների առավելագույն նվազեցում,</w:t>
            </w:r>
          </w:p>
          <w:p w14:paraId="19562AF1" w14:textId="77777777" w:rsidR="00771482" w:rsidRPr="00280A1F" w:rsidRDefault="00771482" w:rsidP="00A277D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280A1F">
              <w:rPr>
                <w:rFonts w:ascii="GHEA Grapalat" w:hAnsi="GHEA Grapalat"/>
                <w:lang w:val="hy-AM"/>
              </w:rPr>
              <w:t>հանքաքարերի արդյունահանման, վերամշակման (կորզման) և ձուլման բարձր տեխնոլոգիաների կիրառում (ընդերքօգտագործողի կողմից ոլորտի լավագույն հասանելի տեխնոլոգիաների, չափորոշիչների և պահանջների ուսումնասիրություն և դրանք համադրելով տեղական չափորոշիչների և պահանջների հետ՝ առավել համապատասխանի կիրառում, հատկապես հանքաքարերից մետաղների կոմպլեքսային ու բարձր ցուցանիշներով կորզման նպատակով),</w:t>
            </w:r>
          </w:p>
          <w:p w14:paraId="19BA22EA" w14:textId="77777777" w:rsidR="00771482" w:rsidRPr="00280A1F" w:rsidRDefault="00771482" w:rsidP="00A277D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280A1F">
              <w:rPr>
                <w:rFonts w:ascii="GHEA Grapalat" w:hAnsi="GHEA Grapalat"/>
                <w:lang w:val="hy-AM"/>
              </w:rPr>
              <w:t>հանքային հումքի վերամշակման (հարստացման) և մետաղագործական մշակման արդյունքում տարատեսակ ապրանքային արտադրանքների (խտանյութ, համաձուլվածք և այլ հանքահումքային արտադրանքներ) ստացում,</w:t>
            </w:r>
          </w:p>
          <w:p w14:paraId="14DA29CD" w14:textId="77777777" w:rsidR="00771482" w:rsidRPr="00280A1F" w:rsidRDefault="00771482" w:rsidP="00A277DF">
            <w:pPr>
              <w:pStyle w:val="ListParagraph"/>
              <w:spacing w:after="0" w:line="240" w:lineRule="auto"/>
              <w:ind w:left="699"/>
              <w:jc w:val="both"/>
              <w:rPr>
                <w:rFonts w:ascii="GHEA Grapalat" w:hAnsi="GHEA Grapalat"/>
                <w:lang w:val="hy-AM"/>
              </w:rPr>
            </w:pPr>
          </w:p>
          <w:p w14:paraId="10825932" w14:textId="0C238579" w:rsidR="00771482" w:rsidRPr="005F50F3" w:rsidRDefault="00771482" w:rsidP="005F50F3">
            <w:pPr>
              <w:pStyle w:val="ListParagraph"/>
              <w:numPr>
                <w:ilvl w:val="1"/>
                <w:numId w:val="18"/>
              </w:numPr>
              <w:spacing w:after="16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F50F3">
              <w:rPr>
                <w:rFonts w:ascii="GHEA Grapalat" w:hAnsi="GHEA Grapalat" w:cs="Arial"/>
                <w:lang w:val="hy-AM"/>
              </w:rPr>
              <w:t xml:space="preserve">Ընդերքօգտագործման հետ կապված գործունեության </w:t>
            </w:r>
            <w:r w:rsidR="005F50F3" w:rsidRPr="005F50F3">
              <w:rPr>
                <w:rFonts w:ascii="GHEA Grapalat" w:hAnsi="GHEA Grapalat" w:cs="Arial"/>
                <w:lang w:val="hy-AM"/>
              </w:rPr>
              <w:t xml:space="preserve">ոլորտում </w:t>
            </w:r>
            <w:r w:rsidRPr="005F50F3">
              <w:rPr>
                <w:rFonts w:ascii="GHEA Grapalat" w:hAnsi="GHEA Grapalat" w:cs="Arial"/>
                <w:lang w:val="hy-AM"/>
              </w:rPr>
              <w:t>ապահովագրության քաղաքականության մշակման և ներդրման հնարավորությունների ուսումնասիրություն,</w:t>
            </w:r>
          </w:p>
        </w:tc>
      </w:tr>
      <w:tr w:rsidR="00771482" w:rsidRPr="0048359D" w14:paraId="5F3A86E5" w14:textId="77777777" w:rsidTr="001F5549">
        <w:tc>
          <w:tcPr>
            <w:tcW w:w="3505" w:type="dxa"/>
            <w:vAlign w:val="center"/>
          </w:tcPr>
          <w:p w14:paraId="087802A5" w14:textId="2984EA93" w:rsidR="00771482" w:rsidRPr="00280A1F" w:rsidRDefault="00D4378C" w:rsidP="00A277DF">
            <w:pPr>
              <w:tabs>
                <w:tab w:val="left" w:pos="2730"/>
              </w:tabs>
              <w:spacing w:after="12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280A1F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 xml:space="preserve">3. </w:t>
            </w:r>
            <w:r w:rsidR="00771482" w:rsidRPr="00280A1F">
              <w:rPr>
                <w:rFonts w:ascii="GHEA Grapalat" w:hAnsi="GHEA Grapalat"/>
                <w:b/>
                <w:sz w:val="24"/>
                <w:szCs w:val="24"/>
                <w:lang w:val="hy-AM"/>
              </w:rPr>
              <w:t>Դրական ժառանգության ապահովման պլանավորում</w:t>
            </w:r>
          </w:p>
        </w:tc>
        <w:tc>
          <w:tcPr>
            <w:tcW w:w="6133" w:type="dxa"/>
          </w:tcPr>
          <w:p w14:paraId="7F0A1EB9" w14:textId="77777777" w:rsidR="00771482" w:rsidRPr="00280A1F" w:rsidRDefault="00771482" w:rsidP="00A277DF">
            <w:pPr>
              <w:spacing w:after="160"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280A1F">
              <w:rPr>
                <w:rFonts w:ascii="GHEA Grapalat" w:hAnsi="GHEA Grapalat" w:cs="Arial"/>
                <w:lang w:val="hy-AM"/>
              </w:rPr>
              <w:t>3.1. Օրենսդրական կարգավորումների համապատասխան շրջակա միջավայրի վրա և սոցիալական ազդեցություն</w:t>
            </w:r>
            <w:r w:rsidRPr="00280A1F">
              <w:rPr>
                <w:rFonts w:ascii="GHEA Grapalat" w:hAnsi="GHEA Grapalat"/>
                <w:lang w:val="hy-AM"/>
              </w:rPr>
              <w:t xml:space="preserve">, </w:t>
            </w:r>
            <w:r w:rsidRPr="00280A1F">
              <w:rPr>
                <w:rFonts w:ascii="GHEA Grapalat" w:hAnsi="GHEA Grapalat" w:cs="Arial"/>
                <w:lang w:val="hy-AM"/>
              </w:rPr>
              <w:t>գնահատում և կառավարում՝</w:t>
            </w:r>
          </w:p>
          <w:p w14:paraId="4249948C" w14:textId="77777777" w:rsidR="00771482" w:rsidRPr="00280A1F" w:rsidRDefault="00771482" w:rsidP="00A277DF">
            <w:pPr>
              <w:pStyle w:val="ListParagraph"/>
              <w:numPr>
                <w:ilvl w:val="0"/>
                <w:numId w:val="21"/>
              </w:numPr>
              <w:spacing w:after="160" w:line="240" w:lineRule="auto"/>
              <w:contextualSpacing w:val="0"/>
              <w:jc w:val="both"/>
              <w:rPr>
                <w:rFonts w:ascii="GHEA Grapalat" w:hAnsi="GHEA Grapalat"/>
                <w:i/>
                <w:lang w:val="hy-AM"/>
              </w:rPr>
            </w:pPr>
            <w:r w:rsidRPr="00280A1F">
              <w:rPr>
                <w:rFonts w:ascii="GHEA Grapalat" w:hAnsi="GHEA Grapalat" w:cs="Arial"/>
                <w:lang w:val="hy-AM"/>
              </w:rPr>
              <w:t>շրջակա միջավայրի</w:t>
            </w:r>
            <w:r w:rsidRPr="00280A1F">
              <w:rPr>
                <w:rFonts w:ascii="GHEA Grapalat" w:hAnsi="GHEA Grapalat"/>
                <w:lang w:val="hy-AM"/>
              </w:rPr>
              <w:t xml:space="preserve"> (</w:t>
            </w:r>
            <w:r w:rsidRPr="00280A1F">
              <w:rPr>
                <w:rFonts w:ascii="GHEA Grapalat" w:hAnsi="GHEA Grapalat" w:cs="Arial"/>
                <w:lang w:val="hy-AM"/>
              </w:rPr>
              <w:t>բնությանը</w:t>
            </w:r>
            <w:r w:rsidRPr="00280A1F">
              <w:rPr>
                <w:rFonts w:ascii="GHEA Grapalat" w:hAnsi="GHEA Grapalat"/>
                <w:lang w:val="hy-AM"/>
              </w:rPr>
              <w:t xml:space="preserve">, </w:t>
            </w:r>
            <w:r w:rsidRPr="00280A1F">
              <w:rPr>
                <w:rFonts w:ascii="GHEA Grapalat" w:hAnsi="GHEA Grapalat" w:cs="Arial"/>
                <w:lang w:val="hy-AM"/>
              </w:rPr>
              <w:t>հողին</w:t>
            </w:r>
            <w:r w:rsidRPr="00280A1F">
              <w:rPr>
                <w:rFonts w:ascii="GHEA Grapalat" w:hAnsi="GHEA Grapalat"/>
                <w:lang w:val="hy-AM"/>
              </w:rPr>
              <w:t xml:space="preserve">, </w:t>
            </w:r>
            <w:r w:rsidRPr="00280A1F">
              <w:rPr>
                <w:rFonts w:ascii="GHEA Grapalat" w:hAnsi="GHEA Grapalat" w:cs="Arial"/>
                <w:lang w:val="hy-AM"/>
              </w:rPr>
              <w:t>ջրին</w:t>
            </w:r>
            <w:r w:rsidRPr="00280A1F">
              <w:rPr>
                <w:rFonts w:ascii="GHEA Grapalat" w:hAnsi="GHEA Grapalat"/>
                <w:lang w:val="hy-AM"/>
              </w:rPr>
              <w:t xml:space="preserve">, </w:t>
            </w:r>
            <w:r w:rsidRPr="00280A1F">
              <w:rPr>
                <w:rFonts w:ascii="GHEA Grapalat" w:hAnsi="GHEA Grapalat" w:cs="Arial"/>
                <w:lang w:val="hy-AM"/>
              </w:rPr>
              <w:t>օդին</w:t>
            </w:r>
            <w:r w:rsidRPr="00280A1F">
              <w:rPr>
                <w:rFonts w:ascii="GHEA Grapalat" w:hAnsi="GHEA Grapalat"/>
                <w:lang w:val="hy-AM"/>
              </w:rPr>
              <w:t xml:space="preserve">, </w:t>
            </w:r>
            <w:r w:rsidRPr="00280A1F">
              <w:rPr>
                <w:rFonts w:ascii="GHEA Grapalat" w:hAnsi="GHEA Grapalat" w:cs="Arial"/>
                <w:lang w:val="hy-AM"/>
              </w:rPr>
              <w:t>կենդանիներին</w:t>
            </w:r>
            <w:r w:rsidRPr="00280A1F">
              <w:rPr>
                <w:rFonts w:ascii="GHEA Grapalat" w:hAnsi="GHEA Grapalat"/>
                <w:lang w:val="hy-AM"/>
              </w:rPr>
              <w:t xml:space="preserve">, </w:t>
            </w:r>
            <w:r w:rsidRPr="00280A1F">
              <w:rPr>
                <w:rFonts w:ascii="GHEA Grapalat" w:hAnsi="GHEA Grapalat" w:cs="Arial"/>
                <w:lang w:val="hy-AM"/>
              </w:rPr>
              <w:t>բուսականությանը և այլն</w:t>
            </w:r>
            <w:r w:rsidRPr="00280A1F">
              <w:rPr>
                <w:rFonts w:ascii="GHEA Grapalat" w:hAnsi="GHEA Grapalat"/>
                <w:lang w:val="hy-AM"/>
              </w:rPr>
              <w:t xml:space="preserve">) </w:t>
            </w:r>
            <w:r w:rsidRPr="00280A1F">
              <w:rPr>
                <w:rFonts w:ascii="GHEA Grapalat" w:hAnsi="GHEA Grapalat" w:cs="Arial"/>
                <w:lang w:val="hy-AM"/>
              </w:rPr>
              <w:t>վրա և սոցիալական ազդեցությունների գնահատման մեթոդաբանության մշակում</w:t>
            </w:r>
            <w:r w:rsidRPr="00280A1F">
              <w:rPr>
                <w:rFonts w:ascii="GHEA Grapalat" w:hAnsi="GHEA Grapalat"/>
                <w:lang w:val="hy-AM"/>
              </w:rPr>
              <w:t>,</w:t>
            </w:r>
          </w:p>
          <w:p w14:paraId="1BD483B9" w14:textId="77777777" w:rsidR="00771482" w:rsidRPr="00280A1F" w:rsidRDefault="00771482" w:rsidP="00A277DF">
            <w:pPr>
              <w:pStyle w:val="ListParagraph"/>
              <w:numPr>
                <w:ilvl w:val="0"/>
                <w:numId w:val="21"/>
              </w:numPr>
              <w:spacing w:after="160" w:line="240" w:lineRule="auto"/>
              <w:contextualSpacing w:val="0"/>
              <w:jc w:val="both"/>
              <w:rPr>
                <w:rFonts w:ascii="GHEA Grapalat" w:hAnsi="GHEA Grapalat"/>
                <w:lang w:val="hy-AM"/>
              </w:rPr>
            </w:pPr>
            <w:r w:rsidRPr="00280A1F">
              <w:rPr>
                <w:rFonts w:ascii="GHEA Grapalat" w:hAnsi="GHEA Grapalat" w:cs="Arial"/>
                <w:lang w:val="hy-AM"/>
              </w:rPr>
              <w:t>բնապահպանական մոնիթորինգի և կանխարգելման, ազդեցություների նվազեցման, չեզոքացման, փոխհատուցման գործողությունների իրականացում,</w:t>
            </w:r>
          </w:p>
          <w:p w14:paraId="42CE00E9" w14:textId="77777777" w:rsidR="00771482" w:rsidRPr="00280A1F" w:rsidRDefault="00771482" w:rsidP="00A277DF">
            <w:pPr>
              <w:pStyle w:val="ListParagraph"/>
              <w:numPr>
                <w:ilvl w:val="0"/>
                <w:numId w:val="21"/>
              </w:numPr>
              <w:spacing w:after="160" w:line="240" w:lineRule="auto"/>
              <w:contextualSpacing w:val="0"/>
              <w:jc w:val="both"/>
              <w:rPr>
                <w:rFonts w:ascii="GHEA Grapalat" w:hAnsi="GHEA Grapalat"/>
                <w:i/>
                <w:lang w:val="hy-AM"/>
              </w:rPr>
            </w:pPr>
            <w:r w:rsidRPr="00280A1F">
              <w:rPr>
                <w:rFonts w:ascii="GHEA Grapalat" w:hAnsi="GHEA Grapalat" w:cs="Arial"/>
                <w:lang w:val="hy-AM"/>
              </w:rPr>
              <w:t>մասնակցային</w:t>
            </w:r>
            <w:r w:rsidRPr="00280A1F">
              <w:rPr>
                <w:rFonts w:ascii="GHEA Grapalat" w:hAnsi="GHEA Grapalat"/>
                <w:lang w:val="ru-RU"/>
              </w:rPr>
              <w:t xml:space="preserve"> </w:t>
            </w:r>
            <w:r w:rsidRPr="00280A1F">
              <w:rPr>
                <w:rFonts w:ascii="GHEA Grapalat" w:hAnsi="GHEA Grapalat" w:cs="Arial"/>
                <w:lang w:val="hy-AM"/>
              </w:rPr>
              <w:t>մոնիթորինգի</w:t>
            </w:r>
            <w:r w:rsidRPr="00280A1F">
              <w:rPr>
                <w:rFonts w:ascii="GHEA Grapalat" w:hAnsi="GHEA Grapalat"/>
                <w:lang w:val="ru-RU"/>
              </w:rPr>
              <w:t xml:space="preserve"> </w:t>
            </w:r>
            <w:r w:rsidRPr="00280A1F">
              <w:rPr>
                <w:rFonts w:ascii="GHEA Grapalat" w:hAnsi="GHEA Grapalat" w:cs="Arial"/>
                <w:lang w:val="hy-AM"/>
              </w:rPr>
              <w:t>իրականացում։</w:t>
            </w:r>
          </w:p>
          <w:p w14:paraId="7405C707" w14:textId="77777777" w:rsidR="00771482" w:rsidRPr="00280A1F" w:rsidRDefault="00771482" w:rsidP="00771482">
            <w:pPr>
              <w:pStyle w:val="ListParagraph"/>
              <w:numPr>
                <w:ilvl w:val="1"/>
                <w:numId w:val="30"/>
              </w:numPr>
              <w:spacing w:after="160" w:line="240" w:lineRule="auto"/>
              <w:jc w:val="both"/>
              <w:rPr>
                <w:rFonts w:ascii="GHEA Grapalat" w:hAnsi="GHEA Grapalat"/>
                <w:i/>
                <w:lang w:val="hy-AM"/>
              </w:rPr>
            </w:pPr>
            <w:r w:rsidRPr="00280A1F">
              <w:rPr>
                <w:rFonts w:ascii="GHEA Grapalat" w:hAnsi="GHEA Grapalat" w:cs="Arial"/>
                <w:lang w:val="hy-AM"/>
              </w:rPr>
              <w:t>Աջակցություն ազդակիր համայնքներին և օգուտների նպատակային և արդյունավետ բաշխում՝</w:t>
            </w:r>
          </w:p>
          <w:p w14:paraId="1CB15653" w14:textId="77777777" w:rsidR="00771482" w:rsidRPr="00280A1F" w:rsidRDefault="00771482" w:rsidP="00A277DF">
            <w:pPr>
              <w:pStyle w:val="ListParagraph"/>
              <w:spacing w:after="160" w:line="240" w:lineRule="auto"/>
              <w:jc w:val="both"/>
              <w:rPr>
                <w:rFonts w:ascii="GHEA Grapalat" w:hAnsi="GHEA Grapalat"/>
                <w:i/>
                <w:lang w:val="hy-AM"/>
              </w:rPr>
            </w:pPr>
          </w:p>
          <w:p w14:paraId="5A496E84" w14:textId="77777777" w:rsidR="00771482" w:rsidRPr="00280A1F" w:rsidRDefault="00771482" w:rsidP="00A277DF">
            <w:pPr>
              <w:pStyle w:val="ListParagraph"/>
              <w:numPr>
                <w:ilvl w:val="0"/>
                <w:numId w:val="22"/>
              </w:numPr>
              <w:spacing w:after="160" w:line="240" w:lineRule="auto"/>
              <w:contextualSpacing w:val="0"/>
              <w:jc w:val="both"/>
              <w:rPr>
                <w:rFonts w:ascii="GHEA Grapalat" w:hAnsi="GHEA Grapalat"/>
                <w:i/>
                <w:lang w:val="hy-AM"/>
              </w:rPr>
            </w:pPr>
            <w:r w:rsidRPr="00280A1F">
              <w:rPr>
                <w:rFonts w:ascii="GHEA Grapalat" w:hAnsi="GHEA Grapalat" w:cs="Arial"/>
                <w:lang w:val="hy-AM"/>
              </w:rPr>
              <w:t>ընկերությունների կողմից համայնքներում կատարվող սոցիալ</w:t>
            </w:r>
            <w:r w:rsidRPr="00280A1F">
              <w:rPr>
                <w:rFonts w:ascii="GHEA Grapalat" w:hAnsi="GHEA Grapalat"/>
                <w:lang w:val="hy-AM"/>
              </w:rPr>
              <w:t>-</w:t>
            </w:r>
            <w:r w:rsidRPr="00280A1F">
              <w:rPr>
                <w:rFonts w:ascii="GHEA Grapalat" w:hAnsi="GHEA Grapalat" w:cs="Arial"/>
                <w:lang w:val="hy-AM"/>
              </w:rPr>
              <w:t>տնտեսական ներդրումների որոշման մեխանիզմների հստակեցում,</w:t>
            </w:r>
          </w:p>
          <w:p w14:paraId="4E2198EA" w14:textId="77777777" w:rsidR="00771482" w:rsidRPr="00280A1F" w:rsidRDefault="00771482" w:rsidP="00A277DF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after="160" w:line="240" w:lineRule="auto"/>
              <w:contextualSpacing w:val="0"/>
              <w:jc w:val="both"/>
              <w:rPr>
                <w:rFonts w:ascii="GHEA Grapalat" w:hAnsi="GHEA Grapalat"/>
                <w:lang w:val="hy-AM"/>
              </w:rPr>
            </w:pPr>
            <w:r w:rsidRPr="00280A1F">
              <w:rPr>
                <w:rFonts w:ascii="GHEA Grapalat" w:hAnsi="GHEA Grapalat" w:cs="Arial"/>
                <w:lang w:val="hy-AM"/>
              </w:rPr>
              <w:t>սոցիալական ծրագրերի միջոցով համայնքների զարգացմանը նպաստում,</w:t>
            </w:r>
          </w:p>
          <w:p w14:paraId="79F4367A" w14:textId="77777777" w:rsidR="00771482" w:rsidRPr="00280A1F" w:rsidRDefault="00771482" w:rsidP="00A277DF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after="160" w:line="240" w:lineRule="auto"/>
              <w:contextualSpacing w:val="0"/>
              <w:jc w:val="both"/>
              <w:rPr>
                <w:rFonts w:ascii="GHEA Grapalat" w:hAnsi="GHEA Grapalat"/>
                <w:lang w:val="hy-AM"/>
              </w:rPr>
            </w:pPr>
            <w:r w:rsidRPr="00280A1F">
              <w:rPr>
                <w:rFonts w:ascii="GHEA Grapalat" w:hAnsi="GHEA Grapalat" w:cs="Arial"/>
                <w:lang w:val="hy-AM"/>
              </w:rPr>
              <w:t>տեղական տնտեսվարող սուբյեկտների միջոցով տեղական գնումների ծավալի ընդլայնման հնարավությունների դիտարկում,</w:t>
            </w:r>
          </w:p>
          <w:p w14:paraId="28DACE9F" w14:textId="77777777" w:rsidR="00771482" w:rsidRPr="00280A1F" w:rsidRDefault="00771482" w:rsidP="00A277DF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after="160" w:line="240" w:lineRule="auto"/>
              <w:contextualSpacing w:val="0"/>
              <w:jc w:val="both"/>
              <w:rPr>
                <w:rFonts w:ascii="GHEA Grapalat" w:hAnsi="GHEA Grapalat"/>
                <w:lang w:val="hy-AM"/>
              </w:rPr>
            </w:pPr>
            <w:r w:rsidRPr="00280A1F">
              <w:rPr>
                <w:rFonts w:ascii="GHEA Grapalat" w:hAnsi="GHEA Grapalat" w:cs="Arial"/>
                <w:lang w:val="hy-AM"/>
              </w:rPr>
              <w:t>տեղական կարողությունների զարգացման միջոցով տեղական աշխատուժի ներգրավման ընդլայնում։</w:t>
            </w:r>
          </w:p>
          <w:p w14:paraId="6D357D9B" w14:textId="56C9595F" w:rsidR="00771482" w:rsidRPr="00280A1F" w:rsidRDefault="00771482" w:rsidP="00D4378C">
            <w:pPr>
              <w:pStyle w:val="ListParagraph"/>
              <w:numPr>
                <w:ilvl w:val="1"/>
                <w:numId w:val="30"/>
              </w:numPr>
              <w:shd w:val="clear" w:color="auto" w:fill="FFFFFF"/>
              <w:spacing w:after="160"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280A1F">
              <w:rPr>
                <w:rFonts w:ascii="GHEA Grapalat" w:hAnsi="GHEA Grapalat" w:cs="Arial"/>
                <w:lang w:val="hy-AM"/>
              </w:rPr>
              <w:t xml:space="preserve"> Վերաբնակեցում՝</w:t>
            </w:r>
          </w:p>
          <w:p w14:paraId="05766D01" w14:textId="77777777" w:rsidR="00D4378C" w:rsidRPr="00280A1F" w:rsidRDefault="00D4378C" w:rsidP="00D4378C">
            <w:pPr>
              <w:pStyle w:val="ListParagraph"/>
              <w:shd w:val="clear" w:color="auto" w:fill="FFFFFF"/>
              <w:spacing w:after="160" w:line="240" w:lineRule="auto"/>
              <w:jc w:val="both"/>
              <w:rPr>
                <w:rFonts w:ascii="GHEA Grapalat" w:hAnsi="GHEA Grapalat"/>
                <w:lang w:val="hy-AM"/>
              </w:rPr>
            </w:pPr>
          </w:p>
          <w:p w14:paraId="7685495E" w14:textId="0880FAFA" w:rsidR="00D4378C" w:rsidRPr="00280A1F" w:rsidRDefault="00771482" w:rsidP="00D4378C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after="160" w:line="240" w:lineRule="auto"/>
              <w:jc w:val="both"/>
              <w:rPr>
                <w:rFonts w:ascii="GHEA Grapalat" w:hAnsi="GHEA Grapalat"/>
                <w:i/>
                <w:lang w:val="hy-AM"/>
              </w:rPr>
            </w:pPr>
            <w:r w:rsidRPr="00280A1F">
              <w:rPr>
                <w:rFonts w:ascii="GHEA Grapalat" w:hAnsi="GHEA Grapalat" w:cs="Arial"/>
                <w:lang w:val="hy-AM"/>
              </w:rPr>
              <w:t>Նախագծեր իրականացնելիս ֆիզիկական կամ տնտեսական վերաբնակեցման անհրաժեշտության դեպքում վերաբնակեցումն սկսելուց առաջ ռիսկի և ազդեցության գնահատում, շահագրգիռ կողմերի ներգրավում, գործընթացի թափանցիկության ապահովում՝ պահպանելով արդարացի հավասարակշռություն հանրային և մասնավոր շահերի միջև</w:t>
            </w:r>
            <w:r w:rsidRPr="00280A1F">
              <w:rPr>
                <w:rFonts w:ascii="GHEA Grapalat" w:hAnsi="GHEA Grapalat"/>
                <w:lang w:val="hy-AM"/>
              </w:rPr>
              <w:t>,</w:t>
            </w:r>
          </w:p>
          <w:p w14:paraId="572908CF" w14:textId="77777777" w:rsidR="00D4378C" w:rsidRPr="00280A1F" w:rsidRDefault="00D4378C" w:rsidP="00D4378C">
            <w:pPr>
              <w:pStyle w:val="ListParagraph"/>
              <w:shd w:val="clear" w:color="auto" w:fill="FFFFFF"/>
              <w:spacing w:after="160" w:line="240" w:lineRule="auto"/>
              <w:jc w:val="both"/>
              <w:rPr>
                <w:rFonts w:ascii="GHEA Grapalat" w:hAnsi="GHEA Grapalat"/>
                <w:i/>
                <w:lang w:val="hy-AM"/>
              </w:rPr>
            </w:pPr>
          </w:p>
          <w:p w14:paraId="52E67BAF" w14:textId="076BC1F4" w:rsidR="00771482" w:rsidRPr="00280A1F" w:rsidRDefault="00771482" w:rsidP="00D4378C">
            <w:pPr>
              <w:pStyle w:val="ListParagraph"/>
              <w:numPr>
                <w:ilvl w:val="1"/>
                <w:numId w:val="30"/>
              </w:numPr>
              <w:shd w:val="clear" w:color="auto" w:fill="FFFFFF"/>
              <w:spacing w:after="160" w:line="240" w:lineRule="auto"/>
              <w:jc w:val="both"/>
              <w:rPr>
                <w:rFonts w:ascii="GHEA Grapalat" w:hAnsi="GHEA Grapalat"/>
                <w:i/>
                <w:lang w:val="hy-AM"/>
              </w:rPr>
            </w:pPr>
            <w:r w:rsidRPr="00280A1F">
              <w:rPr>
                <w:rFonts w:ascii="GHEA Grapalat" w:hAnsi="GHEA Grapalat" w:cs="Arial"/>
                <w:lang w:val="hy-AM"/>
              </w:rPr>
              <w:lastRenderedPageBreak/>
              <w:t>Արտակարգ իրավիճակներին պատրաստվածություն և արձագանքում՝</w:t>
            </w:r>
          </w:p>
          <w:p w14:paraId="6F23CD20" w14:textId="77777777" w:rsidR="00771482" w:rsidRPr="00280A1F" w:rsidRDefault="00771482" w:rsidP="00A277DF">
            <w:pPr>
              <w:numPr>
                <w:ilvl w:val="0"/>
                <w:numId w:val="19"/>
              </w:numPr>
              <w:spacing w:after="160"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280A1F">
              <w:rPr>
                <w:rFonts w:ascii="GHEA Grapalat" w:hAnsi="GHEA Grapalat"/>
                <w:lang w:val="hy-AM"/>
              </w:rPr>
              <w:t>որպես պարտադիր պահանջ՝ ընկերության կողմից արտակարգ իրավիճակներին արագ արձագանքման խմբի ստեղծում,</w:t>
            </w:r>
          </w:p>
          <w:p w14:paraId="4B813BB0" w14:textId="77777777" w:rsidR="00771482" w:rsidRPr="00280A1F" w:rsidRDefault="00771482" w:rsidP="00A277DF">
            <w:pPr>
              <w:numPr>
                <w:ilvl w:val="0"/>
                <w:numId w:val="19"/>
              </w:numPr>
              <w:spacing w:after="160"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280A1F">
              <w:rPr>
                <w:rFonts w:ascii="GHEA Grapalat" w:hAnsi="GHEA Grapalat"/>
                <w:lang w:val="hy-AM"/>
              </w:rPr>
              <w:t>արտակարգ իրավիճակների արձագանքման պլանի առկայություն։</w:t>
            </w:r>
          </w:p>
          <w:p w14:paraId="37DB9A8A" w14:textId="57C0006C" w:rsidR="00771482" w:rsidRPr="00280A1F" w:rsidRDefault="00771482" w:rsidP="00D4378C">
            <w:pPr>
              <w:pStyle w:val="ListParagraph"/>
              <w:numPr>
                <w:ilvl w:val="1"/>
                <w:numId w:val="30"/>
              </w:numPr>
              <w:spacing w:after="160" w:line="240" w:lineRule="auto"/>
              <w:jc w:val="both"/>
              <w:rPr>
                <w:rFonts w:ascii="GHEA Grapalat" w:hAnsi="GHEA Grapalat"/>
                <w:i/>
                <w:lang w:val="hy-AM"/>
              </w:rPr>
            </w:pPr>
            <w:r w:rsidRPr="00280A1F">
              <w:rPr>
                <w:rFonts w:ascii="GHEA Grapalat" w:hAnsi="GHEA Grapalat" w:cs="Arial"/>
                <w:lang w:val="hy-AM"/>
              </w:rPr>
              <w:t>Ընդերքօգտագործման արդյունքում խախտված հողերի վերականգնման և հանքի փակման պլանավորում և ֆինանսական ապահովում՝</w:t>
            </w:r>
          </w:p>
          <w:p w14:paraId="7BDD0B9E" w14:textId="77777777" w:rsidR="00D4378C" w:rsidRPr="00280A1F" w:rsidRDefault="00D4378C" w:rsidP="00D4378C">
            <w:pPr>
              <w:pStyle w:val="ListParagraph"/>
              <w:spacing w:after="160" w:line="240" w:lineRule="auto"/>
              <w:jc w:val="both"/>
              <w:rPr>
                <w:rFonts w:ascii="GHEA Grapalat" w:hAnsi="GHEA Grapalat"/>
                <w:i/>
                <w:lang w:val="hy-AM"/>
              </w:rPr>
            </w:pPr>
          </w:p>
          <w:p w14:paraId="7EC48489" w14:textId="77777777" w:rsidR="00771482" w:rsidRPr="00280A1F" w:rsidRDefault="00771482" w:rsidP="00A277DF">
            <w:pPr>
              <w:pStyle w:val="ListParagraph"/>
              <w:numPr>
                <w:ilvl w:val="0"/>
                <w:numId w:val="23"/>
              </w:numPr>
              <w:spacing w:after="160" w:line="240" w:lineRule="auto"/>
              <w:contextualSpacing w:val="0"/>
              <w:jc w:val="both"/>
              <w:rPr>
                <w:rFonts w:ascii="GHEA Grapalat" w:hAnsi="GHEA Grapalat"/>
                <w:i/>
                <w:lang w:val="hy-AM"/>
              </w:rPr>
            </w:pPr>
            <w:r w:rsidRPr="00280A1F">
              <w:rPr>
                <w:rFonts w:ascii="GHEA Grapalat" w:hAnsi="GHEA Grapalat" w:cs="Arial"/>
                <w:lang w:val="hy-AM"/>
              </w:rPr>
              <w:t>ընդերքօգտագործման արդյունքում բոլոր տեսակի խախտված տարածքների վերաբերյալ ամբողջական տեղեկատվական բազայի ստեղծում</w:t>
            </w:r>
            <w:r w:rsidRPr="00280A1F">
              <w:rPr>
                <w:rFonts w:ascii="GHEA Grapalat" w:hAnsi="GHEA Grapalat"/>
                <w:lang w:val="hy-AM"/>
              </w:rPr>
              <w:t>,</w:t>
            </w:r>
          </w:p>
          <w:p w14:paraId="541D64E5" w14:textId="77777777" w:rsidR="00771482" w:rsidRPr="00280A1F" w:rsidRDefault="00771482" w:rsidP="00A277DF">
            <w:pPr>
              <w:pStyle w:val="ListParagraph"/>
              <w:numPr>
                <w:ilvl w:val="0"/>
                <w:numId w:val="23"/>
              </w:numPr>
              <w:spacing w:after="160" w:line="240" w:lineRule="auto"/>
              <w:contextualSpacing w:val="0"/>
              <w:jc w:val="both"/>
              <w:rPr>
                <w:rFonts w:ascii="GHEA Grapalat" w:hAnsi="GHEA Grapalat"/>
                <w:i/>
                <w:lang w:val="hy-AM"/>
              </w:rPr>
            </w:pPr>
            <w:r w:rsidRPr="00280A1F">
              <w:rPr>
                <w:rFonts w:ascii="GHEA Grapalat" w:hAnsi="GHEA Grapalat" w:cs="Arial"/>
                <w:lang w:val="hy-AM"/>
              </w:rPr>
              <w:t>ՀՀ տարածքում ընդերքօգտագործման արդյունքում խախտված հողերի ռեկուլտիվացման</w:t>
            </w:r>
            <w:r w:rsidRPr="00280A1F">
              <w:rPr>
                <w:rFonts w:ascii="GHEA Grapalat" w:hAnsi="GHEA Grapalat"/>
                <w:lang w:val="hy-AM"/>
              </w:rPr>
              <w:t xml:space="preserve"> (</w:t>
            </w:r>
            <w:r w:rsidRPr="00280A1F">
              <w:rPr>
                <w:rFonts w:ascii="GHEA Grapalat" w:hAnsi="GHEA Grapalat" w:cs="Arial"/>
                <w:lang w:val="hy-AM"/>
              </w:rPr>
              <w:t>հատկապես՝ կենսաբանական վերականգնման</w:t>
            </w:r>
            <w:r w:rsidRPr="00280A1F">
              <w:rPr>
                <w:rFonts w:ascii="GHEA Grapalat" w:hAnsi="GHEA Grapalat"/>
                <w:lang w:val="hy-AM"/>
              </w:rPr>
              <w:t xml:space="preserve">) </w:t>
            </w:r>
            <w:r w:rsidRPr="00280A1F">
              <w:rPr>
                <w:rFonts w:ascii="GHEA Grapalat" w:hAnsi="GHEA Grapalat" w:cs="Arial"/>
                <w:lang w:val="hy-AM"/>
              </w:rPr>
              <w:t>առաջադեմ մեթոդների կիրառման հնարավորությունների ուսումնասիրություն</w:t>
            </w:r>
            <w:r w:rsidRPr="00280A1F">
              <w:rPr>
                <w:rFonts w:ascii="GHEA Grapalat" w:hAnsi="GHEA Grapalat"/>
                <w:lang w:val="hy-AM"/>
              </w:rPr>
              <w:t xml:space="preserve">, </w:t>
            </w:r>
          </w:p>
          <w:p w14:paraId="06B4790A" w14:textId="77777777" w:rsidR="00771482" w:rsidRPr="00280A1F" w:rsidRDefault="00771482" w:rsidP="00A277DF">
            <w:pPr>
              <w:pStyle w:val="ListParagraph"/>
              <w:numPr>
                <w:ilvl w:val="0"/>
                <w:numId w:val="23"/>
              </w:numPr>
              <w:spacing w:after="160" w:line="240" w:lineRule="auto"/>
              <w:contextualSpacing w:val="0"/>
              <w:jc w:val="both"/>
              <w:rPr>
                <w:rFonts w:ascii="GHEA Grapalat" w:hAnsi="GHEA Grapalat"/>
                <w:i/>
                <w:lang w:val="hy-AM"/>
              </w:rPr>
            </w:pPr>
            <w:r w:rsidRPr="00280A1F">
              <w:rPr>
                <w:rFonts w:ascii="GHEA Grapalat" w:hAnsi="GHEA Grapalat" w:cs="Arial"/>
                <w:lang w:val="hy-AM"/>
              </w:rPr>
              <w:t>Հանքի փակման ծրագրի վերանայման պարբերականության անհրաժեշտության ուսումնասիրություն և իրավական հիմքերի սահմանում</w:t>
            </w:r>
            <w:r w:rsidRPr="00280A1F">
              <w:rPr>
                <w:rFonts w:ascii="GHEA Grapalat" w:hAnsi="GHEA Grapalat"/>
                <w:lang w:val="hy-AM"/>
              </w:rPr>
              <w:t xml:space="preserve"> (</w:t>
            </w:r>
            <w:r w:rsidRPr="00280A1F">
              <w:rPr>
                <w:rFonts w:ascii="GHEA Grapalat" w:hAnsi="GHEA Grapalat" w:cs="Arial"/>
                <w:lang w:val="hy-AM"/>
              </w:rPr>
              <w:t>պայմանավորված հանքի շահագործման ժամկետներով</w:t>
            </w:r>
            <w:r w:rsidRPr="00280A1F">
              <w:rPr>
                <w:rFonts w:ascii="GHEA Grapalat" w:hAnsi="GHEA Grapalat"/>
                <w:lang w:val="hy-AM"/>
              </w:rPr>
              <w:t>),</w:t>
            </w:r>
          </w:p>
          <w:p w14:paraId="549431EC" w14:textId="77777777" w:rsidR="00771482" w:rsidRPr="00280A1F" w:rsidRDefault="00771482" w:rsidP="00A277DF">
            <w:pPr>
              <w:pStyle w:val="ListParagraph"/>
              <w:numPr>
                <w:ilvl w:val="0"/>
                <w:numId w:val="23"/>
              </w:numPr>
              <w:spacing w:after="160" w:line="240" w:lineRule="auto"/>
              <w:contextualSpacing w:val="0"/>
              <w:jc w:val="both"/>
              <w:rPr>
                <w:rFonts w:ascii="GHEA Grapalat" w:hAnsi="GHEA Grapalat"/>
                <w:i/>
                <w:lang w:val="hy-AM"/>
              </w:rPr>
            </w:pPr>
            <w:r w:rsidRPr="00280A1F">
              <w:rPr>
                <w:rFonts w:ascii="GHEA Grapalat" w:hAnsi="GHEA Grapalat" w:cs="Arial"/>
                <w:lang w:val="hy-AM"/>
              </w:rPr>
              <w:t>Հանքերի փակման պատշաճ, պարտադիր կատարման ենթակա միջոցառումներից բաղկացած ծրագրի  ներկայացում՝ համապատասխան և իրատեսական ֆինանսական երաշխիքներով՝ հաշվի առնելով ազգային տարադրամի հնարավոր արժեզրկումները և գնաճը,</w:t>
            </w:r>
          </w:p>
          <w:p w14:paraId="544C1AE7" w14:textId="77777777" w:rsidR="00771482" w:rsidRPr="00280A1F" w:rsidRDefault="00771482" w:rsidP="00A277DF">
            <w:pPr>
              <w:pStyle w:val="ListParagraph"/>
              <w:numPr>
                <w:ilvl w:val="0"/>
                <w:numId w:val="23"/>
              </w:numPr>
              <w:spacing w:after="160" w:line="240" w:lineRule="auto"/>
              <w:contextualSpacing w:val="0"/>
              <w:jc w:val="both"/>
              <w:rPr>
                <w:rFonts w:ascii="GHEA Grapalat" w:hAnsi="GHEA Grapalat"/>
                <w:lang w:val="hy-AM"/>
              </w:rPr>
            </w:pPr>
            <w:r w:rsidRPr="00280A1F">
              <w:rPr>
                <w:rFonts w:ascii="GHEA Grapalat" w:hAnsi="GHEA Grapalat"/>
                <w:lang w:val="hy-AM"/>
              </w:rPr>
              <w:t xml:space="preserve">օգտակար հանածոյի արդյունահանման բոլոր՝ նախապատրաստական, շահագործման և հանքի փակման փուլերում ընդերքօգտագործման հետևանքով խախտվող հողերի վերականգնման պատշաճ մեխանիզմների ապահովում՝ պահպանելով գործողություն, խախտված հողերի մակերես,  խախտվածության և աղտոտվածության </w:t>
            </w:r>
            <w:r w:rsidRPr="00280A1F">
              <w:rPr>
                <w:rFonts w:ascii="GHEA Grapalat" w:hAnsi="GHEA Grapalat"/>
                <w:lang w:val="hy-AM"/>
              </w:rPr>
              <w:lastRenderedPageBreak/>
              <w:t>աստիճան, խախտված հողերի վերականգնմանը միտված ընթացիկ միջոցառումների իրականացում և խախտված հողերի վերջնական վերականգնում շղթայի պատճառահետևանքային կապը,</w:t>
            </w:r>
          </w:p>
          <w:p w14:paraId="06B0E68A" w14:textId="77777777" w:rsidR="00771482" w:rsidRPr="00280A1F" w:rsidRDefault="00771482" w:rsidP="00A277DF">
            <w:pPr>
              <w:pStyle w:val="ListParagraph"/>
              <w:numPr>
                <w:ilvl w:val="0"/>
                <w:numId w:val="23"/>
              </w:numPr>
              <w:spacing w:after="160" w:line="240" w:lineRule="auto"/>
              <w:contextualSpacing w:val="0"/>
              <w:jc w:val="both"/>
              <w:rPr>
                <w:rFonts w:ascii="GHEA Grapalat" w:hAnsi="GHEA Grapalat" w:cs="Sylfaen"/>
                <w:i/>
                <w:lang w:val="hy-AM"/>
              </w:rPr>
            </w:pPr>
            <w:r w:rsidRPr="00280A1F">
              <w:rPr>
                <w:rFonts w:ascii="GHEA Grapalat" w:hAnsi="GHEA Grapalat" w:cs="Arial"/>
                <w:lang w:val="hy-AM"/>
              </w:rPr>
              <w:t>շրջակա միջավայրի պահպանության այնպիսի դրամագլխի առկայության ապահովում</w:t>
            </w:r>
            <w:r w:rsidRPr="00280A1F">
              <w:rPr>
                <w:rFonts w:ascii="GHEA Grapalat" w:hAnsi="GHEA Grapalat" w:cs="Sylfaen"/>
                <w:lang w:val="hy-AM"/>
              </w:rPr>
              <w:t xml:space="preserve">, </w:t>
            </w:r>
            <w:r w:rsidRPr="00280A1F">
              <w:rPr>
                <w:rFonts w:ascii="GHEA Grapalat" w:hAnsi="GHEA Grapalat" w:cs="Arial"/>
                <w:lang w:val="hy-AM"/>
              </w:rPr>
              <w:t>որը հնարավորություն կտա գործունեության ցանկացած պահի փաստացի իրականացնել մինչ այդ պահը՝ խախտված հողերի վերականգնումը</w:t>
            </w:r>
            <w:r w:rsidRPr="00280A1F">
              <w:rPr>
                <w:rFonts w:ascii="GHEA Grapalat" w:hAnsi="GHEA Grapalat" w:cs="Sylfaen"/>
                <w:lang w:val="hy-AM"/>
              </w:rPr>
              <w:t xml:space="preserve">, </w:t>
            </w:r>
            <w:r w:rsidRPr="00280A1F">
              <w:rPr>
                <w:rFonts w:ascii="GHEA Grapalat" w:hAnsi="GHEA Grapalat" w:cs="Arial"/>
                <w:lang w:val="hy-AM"/>
              </w:rPr>
              <w:t>առաջացած ընդերքօգտագործման թափոնների վերջնական տեղադրումը և նախատեսված բնապահպանական աշխատանքների իրականացումը</w:t>
            </w:r>
            <w:r w:rsidRPr="00280A1F">
              <w:rPr>
                <w:rFonts w:ascii="GHEA Grapalat" w:hAnsi="GHEA Grapalat" w:cs="Sylfaen"/>
                <w:i/>
                <w:lang w:val="hy-AM"/>
              </w:rPr>
              <w:t>,</w:t>
            </w:r>
          </w:p>
          <w:p w14:paraId="4B88EEB6" w14:textId="77777777" w:rsidR="00771482" w:rsidRPr="00280A1F" w:rsidRDefault="00771482" w:rsidP="00A277DF">
            <w:pPr>
              <w:pStyle w:val="ListParagraph"/>
              <w:numPr>
                <w:ilvl w:val="0"/>
                <w:numId w:val="23"/>
              </w:numPr>
              <w:spacing w:after="160" w:line="240" w:lineRule="auto"/>
              <w:contextualSpacing w:val="0"/>
              <w:jc w:val="both"/>
              <w:rPr>
                <w:rFonts w:ascii="GHEA Grapalat" w:hAnsi="GHEA Grapalat" w:cs="Sylfaen"/>
                <w:i/>
                <w:lang w:val="hy-AM"/>
              </w:rPr>
            </w:pPr>
            <w:r w:rsidRPr="00280A1F">
              <w:rPr>
                <w:rFonts w:ascii="GHEA Grapalat" w:hAnsi="GHEA Grapalat" w:cs="Arial"/>
                <w:lang w:val="hy-AM"/>
              </w:rPr>
              <w:t>կատարված աշխատանքների մեթոդների և արդյունքների հրապարակայնության ապահովում՝ ներառյալ ազդակիր համայնքների իրազեկում։</w:t>
            </w:r>
          </w:p>
        </w:tc>
      </w:tr>
      <w:tr w:rsidR="00771482" w:rsidRPr="0048359D" w14:paraId="47EF389A" w14:textId="77777777" w:rsidTr="001F5549">
        <w:tc>
          <w:tcPr>
            <w:tcW w:w="3505" w:type="dxa"/>
            <w:vAlign w:val="center"/>
          </w:tcPr>
          <w:p w14:paraId="6355E3AB" w14:textId="5EF0E630" w:rsidR="00771482" w:rsidRPr="00280A1F" w:rsidRDefault="00D4378C" w:rsidP="00A277DF">
            <w:pPr>
              <w:tabs>
                <w:tab w:val="left" w:pos="2730"/>
              </w:tabs>
              <w:spacing w:after="12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280A1F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>4.</w:t>
            </w:r>
            <w:r w:rsidR="00771482" w:rsidRPr="00280A1F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Սոցիալական պատասխանատվություն</w:t>
            </w:r>
          </w:p>
        </w:tc>
        <w:tc>
          <w:tcPr>
            <w:tcW w:w="6133" w:type="dxa"/>
          </w:tcPr>
          <w:p w14:paraId="710C0736" w14:textId="25836364" w:rsidR="00771482" w:rsidRPr="00280A1F" w:rsidRDefault="00D4378C" w:rsidP="00A277DF">
            <w:pPr>
              <w:tabs>
                <w:tab w:val="left" w:pos="2730"/>
              </w:tabs>
              <w:spacing w:after="120"/>
              <w:jc w:val="both"/>
              <w:rPr>
                <w:rFonts w:ascii="GHEA Grapalat" w:hAnsi="GHEA Grapalat" w:cs="Arial"/>
                <w:lang w:val="hy-AM"/>
              </w:rPr>
            </w:pPr>
            <w:r w:rsidRPr="00280A1F">
              <w:rPr>
                <w:rFonts w:ascii="GHEA Grapalat" w:hAnsi="GHEA Grapalat" w:cs="Arial"/>
                <w:lang w:val="hy-AM"/>
              </w:rPr>
              <w:t>4.1.</w:t>
            </w:r>
            <w:r w:rsidR="00771482" w:rsidRPr="00280A1F">
              <w:rPr>
                <w:rFonts w:ascii="GHEA Grapalat" w:hAnsi="GHEA Grapalat" w:cs="Arial"/>
                <w:lang w:val="hy-AM"/>
              </w:rPr>
              <w:t xml:space="preserve"> Արժանապատիվ և արդար աշխատանքային պայմաններ՝</w:t>
            </w:r>
          </w:p>
          <w:p w14:paraId="757D98A0" w14:textId="753A94CC" w:rsidR="00771482" w:rsidRPr="00280A1F" w:rsidRDefault="005E1565" w:rsidP="00A277DF">
            <w:pPr>
              <w:numPr>
                <w:ilvl w:val="0"/>
                <w:numId w:val="24"/>
              </w:numPr>
              <w:tabs>
                <w:tab w:val="left" w:pos="2730"/>
              </w:tabs>
              <w:spacing w:after="120"/>
              <w:jc w:val="both"/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 xml:space="preserve">բարենպաստ աշխատանքային պայմանների ապահովում, </w:t>
            </w:r>
            <w:r w:rsidR="00771482" w:rsidRPr="00280A1F">
              <w:rPr>
                <w:rFonts w:ascii="GHEA Grapalat" w:hAnsi="GHEA Grapalat" w:cs="Arial"/>
                <w:lang w:val="hy-AM"/>
              </w:rPr>
              <w:t>աշխատակցի կողմից բողոքարկման իրավունքի և դրա իրացման հնարավորության ապահովում, հիմնական անվտանգության պաշտպանիչ պարագաներով ապահովում, կարգապահական ընթացակարգերին տեղեկացվածության ապահովում և այլն։</w:t>
            </w:r>
          </w:p>
          <w:p w14:paraId="6E55359F" w14:textId="517C5DF2" w:rsidR="00771482" w:rsidRPr="00280A1F" w:rsidRDefault="00D4378C" w:rsidP="00A277DF">
            <w:pPr>
              <w:tabs>
                <w:tab w:val="left" w:pos="2730"/>
              </w:tabs>
              <w:spacing w:after="120"/>
              <w:rPr>
                <w:rFonts w:ascii="GHEA Grapalat" w:hAnsi="GHEA Grapalat" w:cs="Arial"/>
                <w:lang w:val="hy-AM"/>
              </w:rPr>
            </w:pPr>
            <w:r w:rsidRPr="00280A1F">
              <w:rPr>
                <w:rFonts w:ascii="GHEA Grapalat" w:hAnsi="GHEA Grapalat" w:cs="Arial"/>
                <w:lang w:val="hy-AM"/>
              </w:rPr>
              <w:t xml:space="preserve">4.2. </w:t>
            </w:r>
            <w:r w:rsidR="00771482" w:rsidRPr="00280A1F">
              <w:rPr>
                <w:rFonts w:ascii="GHEA Grapalat" w:hAnsi="GHEA Grapalat" w:cs="Arial"/>
                <w:lang w:val="hy-AM"/>
              </w:rPr>
              <w:t>Աշխատանքի հիգիենա և անվտանգություն՝</w:t>
            </w:r>
          </w:p>
          <w:p w14:paraId="55F70C92" w14:textId="77777777" w:rsidR="00771482" w:rsidRPr="00280A1F" w:rsidRDefault="00771482" w:rsidP="00A277DF">
            <w:pPr>
              <w:numPr>
                <w:ilvl w:val="0"/>
                <w:numId w:val="25"/>
              </w:numPr>
              <w:spacing w:after="120"/>
              <w:jc w:val="both"/>
              <w:rPr>
                <w:rFonts w:ascii="GHEA Grapalat" w:hAnsi="GHEA Grapalat" w:cs="Arial"/>
                <w:lang w:val="hy-AM"/>
              </w:rPr>
            </w:pPr>
            <w:r w:rsidRPr="00280A1F">
              <w:rPr>
                <w:rFonts w:ascii="GHEA Grapalat" w:hAnsi="GHEA Grapalat" w:cs="Arial"/>
                <w:lang w:val="hy-AM"/>
              </w:rPr>
              <w:t xml:space="preserve">անվտանգ աշխատանքային միջավայրի ապահովում, համապատասխան կառավարման համակարգի ներդնում (օրինակ՝ աշխատանքի հիգիենայի և անվտանգության OHSAS 18001:2007 ստանդարտի ներդնում)՝ առաջնորդվելով զրոյական վնաս (Zero Harm) սկզբունքով։ </w:t>
            </w:r>
          </w:p>
          <w:p w14:paraId="01AA27F7" w14:textId="77777777" w:rsidR="00771482" w:rsidRPr="00280A1F" w:rsidRDefault="00771482" w:rsidP="00A277DF">
            <w:pPr>
              <w:pStyle w:val="ListParagraph"/>
              <w:numPr>
                <w:ilvl w:val="1"/>
                <w:numId w:val="26"/>
              </w:numPr>
              <w:spacing w:after="120" w:line="240" w:lineRule="auto"/>
              <w:jc w:val="both"/>
              <w:rPr>
                <w:rFonts w:ascii="GHEA Grapalat" w:hAnsi="GHEA Grapalat" w:cs="Arial"/>
                <w:lang w:val="hy-AM"/>
              </w:rPr>
            </w:pPr>
            <w:r w:rsidRPr="00280A1F">
              <w:rPr>
                <w:rFonts w:ascii="GHEA Grapalat" w:hAnsi="GHEA Grapalat" w:cs="Arial"/>
                <w:lang w:val="hy-AM"/>
              </w:rPr>
              <w:t>Ազդակիր համայնքի հանրության առողջություն և անվտանգություն`</w:t>
            </w:r>
          </w:p>
          <w:p w14:paraId="77CBE9EC" w14:textId="77777777" w:rsidR="00771482" w:rsidRPr="00280A1F" w:rsidRDefault="00771482" w:rsidP="00A277DF">
            <w:pPr>
              <w:pStyle w:val="ListParagraph"/>
              <w:spacing w:after="120" w:line="240" w:lineRule="auto"/>
              <w:jc w:val="both"/>
              <w:rPr>
                <w:rFonts w:ascii="GHEA Grapalat" w:hAnsi="GHEA Grapalat" w:cs="Arial"/>
                <w:lang w:val="hy-AM"/>
              </w:rPr>
            </w:pPr>
          </w:p>
          <w:p w14:paraId="64D9EF9B" w14:textId="77777777" w:rsidR="00771482" w:rsidRPr="00280A1F" w:rsidRDefault="00771482" w:rsidP="00A277DF">
            <w:pPr>
              <w:pStyle w:val="ListParagraph"/>
              <w:numPr>
                <w:ilvl w:val="0"/>
                <w:numId w:val="25"/>
              </w:numPr>
              <w:spacing w:after="120" w:line="240" w:lineRule="auto"/>
              <w:jc w:val="both"/>
              <w:rPr>
                <w:rFonts w:ascii="GHEA Grapalat" w:hAnsi="GHEA Grapalat" w:cs="Arial"/>
                <w:lang w:val="hy-AM"/>
              </w:rPr>
            </w:pPr>
            <w:r w:rsidRPr="00280A1F">
              <w:rPr>
                <w:rFonts w:ascii="GHEA Grapalat" w:hAnsi="GHEA Grapalat" w:cs="Arial"/>
                <w:lang w:val="hy-AM"/>
              </w:rPr>
              <w:lastRenderedPageBreak/>
              <w:t>ՇՄԱԳ և փորձաքննության գնահատման մեթոդաբանության մշակում և համապատասխան  միջոցառումների նախագծում,</w:t>
            </w:r>
          </w:p>
          <w:p w14:paraId="17C9EFD8" w14:textId="77777777" w:rsidR="00771482" w:rsidRPr="00280A1F" w:rsidRDefault="00771482" w:rsidP="00A277DF">
            <w:pPr>
              <w:pStyle w:val="ListParagraph"/>
              <w:numPr>
                <w:ilvl w:val="0"/>
                <w:numId w:val="25"/>
              </w:numPr>
              <w:spacing w:after="120" w:line="240" w:lineRule="auto"/>
              <w:jc w:val="both"/>
              <w:rPr>
                <w:rFonts w:ascii="GHEA Grapalat" w:hAnsi="GHEA Grapalat" w:cs="Arial"/>
                <w:lang w:val="hy-AM"/>
              </w:rPr>
            </w:pPr>
            <w:r w:rsidRPr="00280A1F">
              <w:rPr>
                <w:rFonts w:ascii="GHEA Grapalat" w:hAnsi="GHEA Grapalat" w:cs="Arial"/>
                <w:lang w:val="hy-AM"/>
              </w:rPr>
              <w:t>որպես վտանգավոր տեխնիկական արտադրական օբյեկտների՝ շահագործվող հանքավայրերի և լեռնային ձեռնարկությունների շուրջը սանիտարական գոտիների ստեղծում՝ գոտիների հստակ չափերի և իրավական ռեժիմի սահմանմամբ:</w:t>
            </w:r>
          </w:p>
          <w:p w14:paraId="3902DF7A" w14:textId="35AA4103" w:rsidR="00771482" w:rsidRPr="00280A1F" w:rsidRDefault="00771482" w:rsidP="00A277DF">
            <w:pPr>
              <w:pStyle w:val="ListParagraph"/>
              <w:spacing w:after="120" w:line="240" w:lineRule="auto"/>
              <w:jc w:val="both"/>
              <w:rPr>
                <w:rFonts w:ascii="GHEA Grapalat" w:hAnsi="GHEA Grapalat" w:cs="Arial"/>
                <w:lang w:val="hy-AM"/>
              </w:rPr>
            </w:pPr>
          </w:p>
          <w:p w14:paraId="5F8CDADE" w14:textId="77777777" w:rsidR="00D4378C" w:rsidRPr="00280A1F" w:rsidRDefault="00D4378C" w:rsidP="00A277DF">
            <w:pPr>
              <w:pStyle w:val="ListParagraph"/>
              <w:spacing w:after="120" w:line="240" w:lineRule="auto"/>
              <w:jc w:val="both"/>
              <w:rPr>
                <w:rFonts w:ascii="GHEA Grapalat" w:hAnsi="GHEA Grapalat" w:cs="Arial"/>
                <w:lang w:val="hy-AM"/>
              </w:rPr>
            </w:pPr>
          </w:p>
          <w:p w14:paraId="3E441307" w14:textId="77777777" w:rsidR="00771482" w:rsidRPr="00280A1F" w:rsidRDefault="00771482" w:rsidP="00A277DF">
            <w:pPr>
              <w:pStyle w:val="ListParagraph"/>
              <w:numPr>
                <w:ilvl w:val="1"/>
                <w:numId w:val="26"/>
              </w:numPr>
              <w:spacing w:after="120" w:line="240" w:lineRule="auto"/>
              <w:rPr>
                <w:rFonts w:ascii="GHEA Grapalat" w:hAnsi="GHEA Grapalat" w:cs="Arial"/>
                <w:lang w:val="hy-AM"/>
              </w:rPr>
            </w:pPr>
            <w:r w:rsidRPr="00280A1F">
              <w:rPr>
                <w:rFonts w:ascii="GHEA Grapalat" w:hAnsi="GHEA Grapalat" w:cs="Arial"/>
                <w:lang w:val="hy-AM"/>
              </w:rPr>
              <w:t>Անվտանգության միջոցառումներ</w:t>
            </w:r>
            <w:r w:rsidRPr="00280A1F">
              <w:rPr>
                <w:rFonts w:ascii="GHEA Grapalat" w:hAnsi="GHEA Grapalat" w:cs="Arial"/>
              </w:rPr>
              <w:t>`</w:t>
            </w:r>
          </w:p>
          <w:p w14:paraId="549AC6DD" w14:textId="77777777" w:rsidR="00771482" w:rsidRPr="00280A1F" w:rsidRDefault="00771482" w:rsidP="00A277DF">
            <w:pPr>
              <w:pStyle w:val="ListParagraph"/>
              <w:spacing w:after="120" w:line="240" w:lineRule="auto"/>
              <w:rPr>
                <w:rFonts w:ascii="GHEA Grapalat" w:hAnsi="GHEA Grapalat" w:cs="Arial"/>
                <w:lang w:val="hy-AM"/>
              </w:rPr>
            </w:pPr>
          </w:p>
          <w:p w14:paraId="50CBE586" w14:textId="77777777" w:rsidR="00771482" w:rsidRPr="00280A1F" w:rsidRDefault="00771482" w:rsidP="00A277DF">
            <w:pPr>
              <w:pStyle w:val="ListParagraph"/>
              <w:numPr>
                <w:ilvl w:val="0"/>
                <w:numId w:val="27"/>
              </w:numPr>
              <w:tabs>
                <w:tab w:val="left" w:pos="678"/>
              </w:tabs>
              <w:spacing w:after="120" w:line="240" w:lineRule="auto"/>
              <w:jc w:val="both"/>
              <w:rPr>
                <w:rFonts w:ascii="GHEA Grapalat" w:hAnsi="GHEA Grapalat" w:cs="Arial"/>
                <w:lang w:val="hy-AM"/>
              </w:rPr>
            </w:pPr>
            <w:r w:rsidRPr="00280A1F">
              <w:rPr>
                <w:rFonts w:ascii="GHEA Grapalat" w:hAnsi="GHEA Grapalat" w:cs="Arial"/>
                <w:lang w:val="hy-AM"/>
              </w:rPr>
              <w:t>ընկերություններում աշխատակիցների անվտանգության ապահովմանն ու անվտանգության հետ կապված մարդու իրավունքների պաշտպանությանն ուղղված համապատասխան կորպորատիվ քաղաքականության և ներքին կանոնակարգերի առկայություն, որտեղ սահմանված կլինեն հստակ մեխանիզմներ՝ գնահատելու և կառավարելու աշխատակիցների անվտանգությանը սպառնացող ռիսկերը, մարդու իրավունքների հանդեպ հնարավոր ոտնձգությունները, դիմագրավելու աշխատակիցների անվտանգության և մարդու իրավունքների մարտահրավերներին:</w:t>
            </w:r>
          </w:p>
          <w:p w14:paraId="39312C55" w14:textId="77777777" w:rsidR="00771482" w:rsidRPr="00280A1F" w:rsidRDefault="00771482" w:rsidP="00A277DF">
            <w:pPr>
              <w:numPr>
                <w:ilvl w:val="1"/>
                <w:numId w:val="26"/>
              </w:numPr>
              <w:spacing w:after="120"/>
              <w:jc w:val="both"/>
              <w:rPr>
                <w:rFonts w:ascii="GHEA Grapalat" w:hAnsi="GHEA Grapalat" w:cs="Arial"/>
                <w:lang w:val="hy-AM"/>
              </w:rPr>
            </w:pPr>
            <w:r w:rsidRPr="00280A1F">
              <w:rPr>
                <w:rFonts w:ascii="GHEA Grapalat" w:hAnsi="GHEA Grapalat" w:cs="Arial"/>
                <w:lang w:val="hy-AM"/>
              </w:rPr>
              <w:t>Մշակութային ժառանգության պահպանության և անխաթարության ապահովում՝</w:t>
            </w:r>
          </w:p>
          <w:p w14:paraId="2E7E8CE0" w14:textId="77777777" w:rsidR="00771482" w:rsidRPr="00280A1F" w:rsidRDefault="00771482" w:rsidP="00A277DF">
            <w:pPr>
              <w:numPr>
                <w:ilvl w:val="0"/>
                <w:numId w:val="25"/>
              </w:numPr>
              <w:spacing w:after="120" w:line="240" w:lineRule="auto"/>
              <w:jc w:val="both"/>
              <w:rPr>
                <w:rFonts w:ascii="GHEA Grapalat" w:hAnsi="GHEA Grapalat" w:cs="Arial"/>
                <w:lang w:val="hy-AM"/>
              </w:rPr>
            </w:pPr>
            <w:r w:rsidRPr="00280A1F">
              <w:rPr>
                <w:rFonts w:ascii="GHEA Grapalat" w:hAnsi="GHEA Grapalat" w:cs="Arial"/>
                <w:lang w:val="hy-AM"/>
              </w:rPr>
              <w:t>Մշակութային ժառանգության օբյեկտների անխաթարության ապահովում և ըստ անհրաժեշտության  փրկարարական պեղումների իրականացում։</w:t>
            </w:r>
          </w:p>
        </w:tc>
      </w:tr>
      <w:tr w:rsidR="00771482" w:rsidRPr="00280A1F" w14:paraId="036165FC" w14:textId="77777777" w:rsidTr="001F5549">
        <w:tc>
          <w:tcPr>
            <w:tcW w:w="3505" w:type="dxa"/>
            <w:vAlign w:val="center"/>
          </w:tcPr>
          <w:p w14:paraId="3F5B53DF" w14:textId="47BB777C" w:rsidR="00771482" w:rsidRPr="00280A1F" w:rsidRDefault="00771482" w:rsidP="00D4378C">
            <w:pPr>
              <w:pStyle w:val="ListParagraph"/>
              <w:numPr>
                <w:ilvl w:val="0"/>
                <w:numId w:val="26"/>
              </w:numPr>
              <w:tabs>
                <w:tab w:val="left" w:pos="2730"/>
              </w:tabs>
              <w:spacing w:after="12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280A1F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lastRenderedPageBreak/>
              <w:t>Բնապահպանական</w:t>
            </w:r>
            <w:r w:rsidRPr="00280A1F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պատասխանատվություն</w:t>
            </w:r>
          </w:p>
        </w:tc>
        <w:tc>
          <w:tcPr>
            <w:tcW w:w="6133" w:type="dxa"/>
          </w:tcPr>
          <w:p w14:paraId="2DAD6961" w14:textId="3BFFB662" w:rsidR="00771482" w:rsidRPr="00280A1F" w:rsidRDefault="00771482" w:rsidP="00A277DF">
            <w:pPr>
              <w:spacing w:after="160"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280A1F">
              <w:rPr>
                <w:rFonts w:ascii="GHEA Grapalat" w:hAnsi="GHEA Grapalat"/>
                <w:lang w:val="hy-AM"/>
              </w:rPr>
              <w:t>5</w:t>
            </w:r>
            <w:r w:rsidR="00D4378C" w:rsidRPr="00280A1F">
              <w:rPr>
                <w:rFonts w:ascii="GHEA Grapalat" w:hAnsi="GHEA Grapalat"/>
                <w:lang w:val="hy-AM"/>
              </w:rPr>
              <w:t xml:space="preserve">.1. </w:t>
            </w:r>
            <w:r w:rsidRPr="00280A1F">
              <w:rPr>
                <w:rFonts w:ascii="GHEA Grapalat" w:hAnsi="GHEA Grapalat"/>
                <w:lang w:val="hy-AM"/>
              </w:rPr>
              <w:t>Ընդերքօգտագործման թափոնների և  ընդերքօգտագործման թափոնների օբյեկտների</w:t>
            </w:r>
            <w:r w:rsidRPr="00280A1F">
              <w:rPr>
                <w:rFonts w:cs="Calibri"/>
                <w:color w:val="545454"/>
                <w:shd w:val="clear" w:color="auto" w:fill="FFFFFF"/>
                <w:lang w:val="hy-AM"/>
              </w:rPr>
              <w:t> </w:t>
            </w:r>
            <w:r w:rsidRPr="00280A1F">
              <w:rPr>
                <w:rFonts w:ascii="GHEA Grapalat" w:hAnsi="GHEA Grapalat"/>
                <w:lang w:val="hy-AM"/>
              </w:rPr>
              <w:t>արդյունավետ կառավարում՝</w:t>
            </w:r>
          </w:p>
          <w:p w14:paraId="70B08022" w14:textId="77777777" w:rsidR="00771482" w:rsidRPr="00280A1F" w:rsidRDefault="00771482" w:rsidP="00A277DF">
            <w:pPr>
              <w:numPr>
                <w:ilvl w:val="0"/>
                <w:numId w:val="29"/>
              </w:numPr>
              <w:spacing w:after="160"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280A1F">
              <w:rPr>
                <w:rFonts w:ascii="GHEA Grapalat" w:hAnsi="GHEA Grapalat"/>
                <w:lang w:val="hy-AM"/>
              </w:rPr>
              <w:t>ընդերքօգտագործման թափոնների կառավարման լավագույն տեխնոլոգիաների կիրառություն և շրջակա միջավայրի վրա  ընդերքօգտագործման թափոնների ազդեցության նվազեցում,</w:t>
            </w:r>
          </w:p>
          <w:p w14:paraId="3E3086A5" w14:textId="77777777" w:rsidR="00771482" w:rsidRPr="00280A1F" w:rsidRDefault="00771482" w:rsidP="00A277DF">
            <w:pPr>
              <w:numPr>
                <w:ilvl w:val="0"/>
                <w:numId w:val="29"/>
              </w:numPr>
              <w:spacing w:after="160"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280A1F">
              <w:rPr>
                <w:rFonts w:ascii="GHEA Grapalat" w:hAnsi="GHEA Grapalat"/>
                <w:lang w:val="hy-AM"/>
              </w:rPr>
              <w:lastRenderedPageBreak/>
              <w:t>Հայաստանի տարածքում նախկինում իրականացված ընդերքօգտագործումից ժառանգված ընդերքօգտագործման թափոնների փակված օբյեկտների հարակից տարածքների շրջակա միջավայրի մոնիթորինգի համակարգերի ներդրում,</w:t>
            </w:r>
          </w:p>
          <w:p w14:paraId="66AA502A" w14:textId="77777777" w:rsidR="00771482" w:rsidRPr="00280A1F" w:rsidRDefault="00771482" w:rsidP="00A277DF">
            <w:pPr>
              <w:numPr>
                <w:ilvl w:val="0"/>
                <w:numId w:val="29"/>
              </w:numPr>
              <w:spacing w:after="160"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280A1F">
              <w:rPr>
                <w:rFonts w:ascii="GHEA Grapalat" w:hAnsi="GHEA Grapalat" w:cs="Sylfaen"/>
                <w:lang w:val="hy-AM"/>
              </w:rPr>
              <w:t>օգտակար հանածոյի արդյունահանման բոլոր՝ նախապատրաստական, շահագործման և հանքի փակման փուլերում ընդերքօգտագործման թափոնների պատշաճ կառավարման մեխանիզմների  ապահովում՝ պահպանելով գործողություն, թափոնի առաջացում, առաջացած թափոնի դասակարգում, ժամանակավոր պահում՝ ներառյալ ընթացիկ բնապահպանական միջոցառումները,  վերջնական տեղադրում շղթայի պատճառահետևանքային կապը</w:t>
            </w:r>
            <w:r w:rsidRPr="00280A1F">
              <w:rPr>
                <w:rFonts w:ascii="GHEA Grapalat" w:hAnsi="GHEA Grapalat" w:cs="Sylfaen"/>
                <w:i/>
                <w:lang w:val="hy-AM"/>
              </w:rPr>
              <w:t>,</w:t>
            </w:r>
          </w:p>
          <w:p w14:paraId="2ED24E80" w14:textId="77777777" w:rsidR="00771482" w:rsidRPr="00280A1F" w:rsidRDefault="00771482" w:rsidP="00A277DF">
            <w:pPr>
              <w:numPr>
                <w:ilvl w:val="0"/>
                <w:numId w:val="29"/>
              </w:numPr>
              <w:spacing w:after="160"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280A1F">
              <w:rPr>
                <w:rFonts w:ascii="GHEA Grapalat" w:hAnsi="GHEA Grapalat"/>
                <w:lang w:val="hy-AM"/>
              </w:rPr>
              <w:t>ընդերքօգտագործման թափոնների կառավարման խնդիրների վերաբերյալ իրազեկվածության բարձրացում:</w:t>
            </w:r>
          </w:p>
          <w:p w14:paraId="551A45E9" w14:textId="1740E1C6" w:rsidR="00771482" w:rsidRPr="00280A1F" w:rsidRDefault="00D4378C" w:rsidP="00A277DF">
            <w:pPr>
              <w:spacing w:after="160"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280A1F">
              <w:rPr>
                <w:rFonts w:ascii="GHEA Grapalat" w:hAnsi="GHEA Grapalat"/>
                <w:lang w:val="hy-AM"/>
              </w:rPr>
              <w:t>5.2.</w:t>
            </w:r>
            <w:r w:rsidR="00771482" w:rsidRPr="00280A1F">
              <w:rPr>
                <w:rFonts w:ascii="GHEA Grapalat" w:hAnsi="GHEA Grapalat"/>
                <w:lang w:val="hy-AM"/>
              </w:rPr>
              <w:t xml:space="preserve"> Ջրերի արդյունավետ կառավարում՝</w:t>
            </w:r>
          </w:p>
          <w:p w14:paraId="6BF8EB6F" w14:textId="77777777" w:rsidR="00771482" w:rsidRPr="00280A1F" w:rsidRDefault="00771482" w:rsidP="00A277DF">
            <w:pPr>
              <w:numPr>
                <w:ilvl w:val="0"/>
                <w:numId w:val="29"/>
              </w:numPr>
              <w:spacing w:after="160"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280A1F">
              <w:rPr>
                <w:rFonts w:ascii="GHEA Grapalat" w:hAnsi="GHEA Grapalat"/>
                <w:lang w:val="hy-AM"/>
              </w:rPr>
              <w:t>մակերևութային և ստորգետնյա ջրերի վրա բացասական ազդեցության կանխարգելում և մշտադիտարկումների իրականացում,</w:t>
            </w:r>
          </w:p>
          <w:p w14:paraId="476D01D3" w14:textId="77777777" w:rsidR="00771482" w:rsidRPr="00280A1F" w:rsidRDefault="00771482" w:rsidP="00A277DF">
            <w:pPr>
              <w:numPr>
                <w:ilvl w:val="0"/>
                <w:numId w:val="29"/>
              </w:numPr>
              <w:spacing w:after="160"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280A1F">
              <w:rPr>
                <w:rFonts w:ascii="GHEA Grapalat" w:hAnsi="GHEA Grapalat"/>
                <w:lang w:val="hy-AM"/>
              </w:rPr>
              <w:t>զրո արտահոսքով կամ փակ շրջանառում նախագծերի կիրառություն,</w:t>
            </w:r>
          </w:p>
          <w:p w14:paraId="3BEBE946" w14:textId="77777777" w:rsidR="00771482" w:rsidRPr="00280A1F" w:rsidRDefault="00771482" w:rsidP="00A277DF">
            <w:pPr>
              <w:numPr>
                <w:ilvl w:val="0"/>
                <w:numId w:val="29"/>
              </w:numPr>
              <w:spacing w:after="160"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280A1F">
              <w:rPr>
                <w:rFonts w:ascii="GHEA Grapalat" w:hAnsi="GHEA Grapalat"/>
                <w:lang w:val="hy-AM"/>
              </w:rPr>
              <w:t>արդյունաբերական կեղտաջրերի մաքրման կայանների տեղադրման խրախուսում,</w:t>
            </w:r>
          </w:p>
          <w:p w14:paraId="6460F24D" w14:textId="77777777" w:rsidR="00771482" w:rsidRPr="00280A1F" w:rsidRDefault="00771482" w:rsidP="00A277DF">
            <w:pPr>
              <w:numPr>
                <w:ilvl w:val="0"/>
                <w:numId w:val="29"/>
              </w:numPr>
              <w:spacing w:after="160"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280A1F">
              <w:rPr>
                <w:rFonts w:ascii="GHEA Grapalat" w:hAnsi="GHEA Grapalat"/>
                <w:lang w:val="hy-AM"/>
              </w:rPr>
              <w:t>ՇՄԱԳ փորձաքննության տեխնիկական առաջադրանքի մեջ թթվային դրենաժի և ըստ կիրառելիության՝ ցիանիդի ազդեցության, ռիսկերի  գնահատման ներառում,</w:t>
            </w:r>
          </w:p>
          <w:p w14:paraId="763C65F0" w14:textId="77777777" w:rsidR="00771482" w:rsidRPr="00280A1F" w:rsidRDefault="00771482" w:rsidP="00A277DF">
            <w:pPr>
              <w:numPr>
                <w:ilvl w:val="0"/>
                <w:numId w:val="29"/>
              </w:numPr>
              <w:spacing w:after="160" w:line="240" w:lineRule="auto"/>
              <w:jc w:val="both"/>
              <w:rPr>
                <w:rFonts w:ascii="GHEA Grapalat" w:hAnsi="GHEA Grapalat"/>
                <w:i/>
              </w:rPr>
            </w:pPr>
            <w:r w:rsidRPr="00280A1F">
              <w:rPr>
                <w:rFonts w:ascii="GHEA Grapalat" w:hAnsi="GHEA Grapalat"/>
                <w:lang w:val="hy-AM"/>
              </w:rPr>
              <w:t>համապատասխան կառավարման պլանների մշակում։</w:t>
            </w:r>
          </w:p>
          <w:p w14:paraId="061F8C98" w14:textId="51BEA3AC" w:rsidR="00771482" w:rsidRPr="00280A1F" w:rsidRDefault="00771482" w:rsidP="00D4378C">
            <w:pPr>
              <w:pStyle w:val="ListParagraph"/>
              <w:numPr>
                <w:ilvl w:val="1"/>
                <w:numId w:val="26"/>
              </w:numPr>
              <w:spacing w:after="160" w:line="240" w:lineRule="auto"/>
              <w:jc w:val="both"/>
              <w:rPr>
                <w:rFonts w:ascii="GHEA Grapalat" w:hAnsi="GHEA Grapalat"/>
              </w:rPr>
            </w:pPr>
            <w:r w:rsidRPr="00280A1F">
              <w:rPr>
                <w:rFonts w:ascii="GHEA Grapalat" w:hAnsi="GHEA Grapalat" w:cs="Arial"/>
                <w:lang w:val="hy-AM"/>
              </w:rPr>
              <w:t>Կենսաբազմազանության</w:t>
            </w:r>
            <w:r w:rsidRPr="00280A1F">
              <w:rPr>
                <w:rFonts w:ascii="GHEA Grapalat" w:hAnsi="GHEA Grapalat"/>
                <w:lang w:val="hy-AM"/>
              </w:rPr>
              <w:t xml:space="preserve"> արդյունավետ քաղաքականության մշակում, կենսաբազմազանության ազդեցության գնահատման ստորակարգի մոտեցման ներդնում, </w:t>
            </w:r>
            <w:r w:rsidRPr="00280A1F">
              <w:rPr>
                <w:rFonts w:ascii="GHEA Grapalat" w:hAnsi="GHEA Grapalat"/>
                <w:lang w:val="hy-AM"/>
              </w:rPr>
              <w:lastRenderedPageBreak/>
              <w:t>էկոհամակարգային ծառայությունների ապահովում և հատուկ պահպանվող տարածքների ռազմավարության, պահպանության և  օգտագործման արդյունավետ իրականացման ապահովում:</w:t>
            </w:r>
            <w:r w:rsidRPr="00280A1F">
              <w:rPr>
                <w:rFonts w:ascii="GHEA Grapalat" w:hAnsi="GHEA Grapalat"/>
              </w:rPr>
              <w:t xml:space="preserve"> </w:t>
            </w:r>
          </w:p>
        </w:tc>
      </w:tr>
    </w:tbl>
    <w:p w14:paraId="632D6A53" w14:textId="2A67A9F1" w:rsidR="00771482" w:rsidRPr="00280A1F" w:rsidRDefault="00771482" w:rsidP="00771482">
      <w:pPr>
        <w:tabs>
          <w:tab w:val="left" w:pos="2730"/>
        </w:tabs>
        <w:spacing w:after="0" w:line="360" w:lineRule="auto"/>
        <w:rPr>
          <w:rFonts w:ascii="GHEA Grapalat" w:hAnsi="GHEA Grapalat"/>
          <w:sz w:val="24"/>
          <w:szCs w:val="24"/>
        </w:rPr>
      </w:pPr>
    </w:p>
    <w:p w14:paraId="281E2771" w14:textId="7BC52D75" w:rsidR="002D6F1F" w:rsidRPr="003B27FF" w:rsidRDefault="00771482" w:rsidP="00F751F4">
      <w:pPr>
        <w:pStyle w:val="ListParagraph"/>
        <w:numPr>
          <w:ilvl w:val="0"/>
          <w:numId w:val="30"/>
        </w:numPr>
        <w:jc w:val="center"/>
        <w:outlineLvl w:val="0"/>
        <w:rPr>
          <w:rFonts w:ascii="GHEA Grapalat" w:hAnsi="GHEA Grapalat"/>
          <w:b/>
          <w:color w:val="1F4E79" w:themeColor="accent1" w:themeShade="80"/>
          <w:sz w:val="32"/>
          <w:szCs w:val="32"/>
          <w:lang w:val="hy-AM"/>
        </w:rPr>
      </w:pPr>
      <w:bookmarkStart w:id="5" w:name="_Toc18662603"/>
      <w:r w:rsidRPr="00280A1F">
        <w:rPr>
          <w:rFonts w:ascii="GHEA Grapalat" w:hAnsi="GHEA Grapalat" w:cs="Arial"/>
          <w:b/>
          <w:color w:val="1F4E79" w:themeColor="accent1" w:themeShade="80"/>
          <w:sz w:val="32"/>
          <w:szCs w:val="32"/>
          <w:lang w:val="hy-AM"/>
        </w:rPr>
        <w:t>ԱՌԱՋՆԱՀԵՐԹՈՒԹՅՈՒՆՆԵՐԸ</w:t>
      </w:r>
      <w:r w:rsidRPr="00280A1F">
        <w:rPr>
          <w:rFonts w:ascii="GHEA Grapalat" w:hAnsi="GHEA Grapalat"/>
          <w:b/>
          <w:color w:val="1F4E79" w:themeColor="accent1" w:themeShade="80"/>
          <w:sz w:val="32"/>
          <w:szCs w:val="32"/>
          <w:lang w:val="hy-AM"/>
        </w:rPr>
        <w:t xml:space="preserve"> ՀԱՅԱՍՏԱՆԻ ՀԱՄԱՐ</w:t>
      </w:r>
      <w:bookmarkEnd w:id="5"/>
    </w:p>
    <w:p w14:paraId="125CD9C2" w14:textId="77777777" w:rsidR="0048359D" w:rsidRDefault="0048359D" w:rsidP="0048359D">
      <w:pPr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1. Պետության բարեվարքություն</w:t>
      </w:r>
    </w:p>
    <w:p w14:paraId="0F1A938A" w14:textId="77777777" w:rsidR="0048359D" w:rsidRDefault="0048359D" w:rsidP="0048359D">
      <w:pPr>
        <w:spacing w:after="160"/>
        <w:jc w:val="both"/>
        <w:rPr>
          <w:rFonts w:ascii="GHEA Grapalat" w:eastAsia="Arial" w:hAnsi="GHEA Grapalat"/>
          <w:lang w:val="hy-AM"/>
        </w:rPr>
      </w:pPr>
      <w:r>
        <w:rPr>
          <w:rFonts w:ascii="GHEA Grapalat" w:eastAsia="Arial" w:hAnsi="GHEA Grapalat"/>
          <w:lang w:val="hy-AM"/>
        </w:rPr>
        <w:t>1.1. Ընդերքօգտագործման հետ կապված իրավահարաբերությունները կանոնակարգող օրենքներում առկա իրավական հակասությունների, օրենսդրական բացերի և կոռուպցիոն ռիսկերի վերացում,</w:t>
      </w:r>
    </w:p>
    <w:p w14:paraId="099AC11F" w14:textId="77777777" w:rsidR="0048359D" w:rsidRPr="00D30E56" w:rsidRDefault="0048359D" w:rsidP="0048359D">
      <w:pPr>
        <w:spacing w:after="160"/>
        <w:jc w:val="both"/>
        <w:rPr>
          <w:rFonts w:ascii="GHEA Grapalat" w:hAnsi="GHEA Grapalat" w:cs="Arial"/>
          <w:lang w:val="hy-AM"/>
        </w:rPr>
      </w:pPr>
      <w:r>
        <w:rPr>
          <w:rFonts w:ascii="GHEA Grapalat" w:hAnsi="GHEA Grapalat" w:cs="Arial"/>
          <w:lang w:val="hy-AM"/>
        </w:rPr>
        <w:t>1.2. Պետական համակարգի կարողությունների զարգացում՝ ընդերքաբանական</w:t>
      </w:r>
      <w:r>
        <w:rPr>
          <w:rFonts w:ascii="GHEA Grapalat" w:hAnsi="GHEA Grapalat"/>
          <w:lang w:val="hy-AM"/>
        </w:rPr>
        <w:t xml:space="preserve">, </w:t>
      </w:r>
      <w:r>
        <w:rPr>
          <w:rFonts w:ascii="GHEA Grapalat" w:hAnsi="GHEA Grapalat" w:cs="Arial"/>
          <w:lang w:val="hy-AM"/>
        </w:rPr>
        <w:t>տեխնիկական անվտանգության և շրջակա միջավայրի վրա ազդեցության գնահատման և փորձաքննությունների</w:t>
      </w:r>
      <w:r>
        <w:rPr>
          <w:rFonts w:ascii="GHEA Grapalat" w:hAnsi="GHEA Grapalat"/>
          <w:lang w:val="hy-AM"/>
        </w:rPr>
        <w:t xml:space="preserve">, </w:t>
      </w:r>
      <w:r>
        <w:rPr>
          <w:rFonts w:ascii="GHEA Grapalat" w:hAnsi="GHEA Grapalat" w:cs="Arial"/>
          <w:lang w:val="hy-AM"/>
        </w:rPr>
        <w:t>տեսչական</w:t>
      </w:r>
      <w:r>
        <w:rPr>
          <w:rFonts w:ascii="GHEA Grapalat" w:hAnsi="GHEA Grapalat"/>
          <w:lang w:val="hy-AM"/>
        </w:rPr>
        <w:t xml:space="preserve">, </w:t>
      </w:r>
      <w:r>
        <w:rPr>
          <w:rFonts w:ascii="GHEA Grapalat" w:hAnsi="GHEA Grapalat" w:cs="Arial"/>
          <w:lang w:val="hy-AM"/>
        </w:rPr>
        <w:t>պետական վերահսկողության հնարավորությունների՝ մասնագետների վերապատրաստմամբ</w:t>
      </w:r>
      <w:r>
        <w:rPr>
          <w:rFonts w:ascii="GHEA Grapalat" w:hAnsi="GHEA Grapalat"/>
          <w:lang w:val="hy-AM"/>
        </w:rPr>
        <w:t xml:space="preserve">, </w:t>
      </w:r>
      <w:r>
        <w:rPr>
          <w:rFonts w:ascii="GHEA Grapalat" w:hAnsi="GHEA Grapalat" w:cs="Arial"/>
          <w:lang w:val="hy-AM"/>
        </w:rPr>
        <w:t>նոր տեխնոլոգիաների ներդրմամբ</w:t>
      </w:r>
      <w:r>
        <w:rPr>
          <w:rFonts w:ascii="GHEA Grapalat" w:hAnsi="GHEA Grapalat"/>
          <w:lang w:val="hy-AM"/>
        </w:rPr>
        <w:t xml:space="preserve">, </w:t>
      </w:r>
      <w:r>
        <w:rPr>
          <w:rFonts w:ascii="GHEA Grapalat" w:hAnsi="GHEA Grapalat" w:cs="Arial"/>
          <w:lang w:val="hy-AM"/>
        </w:rPr>
        <w:t>լաբորատոր և տեխնիկական այլ սարքավորումների հագեցվածության ապահովմամբ:</w:t>
      </w:r>
    </w:p>
    <w:p w14:paraId="10EF6748" w14:textId="77777777" w:rsidR="0048359D" w:rsidRDefault="0048359D" w:rsidP="0048359D">
      <w:pPr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2. Գործարար միջավայրի բարեվարքություն</w:t>
      </w:r>
    </w:p>
    <w:p w14:paraId="4B59DE4B" w14:textId="77777777" w:rsidR="0048359D" w:rsidRDefault="0048359D" w:rsidP="0048359D">
      <w:pPr>
        <w:spacing w:after="160"/>
        <w:jc w:val="both"/>
        <w:rPr>
          <w:rFonts w:ascii="GHEA Grapalat" w:eastAsia="Arial" w:hAnsi="GHEA Grapalat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2.1. </w:t>
      </w:r>
      <w:r>
        <w:rPr>
          <w:rFonts w:ascii="GHEA Grapalat" w:hAnsi="GHEA Grapalat"/>
          <w:iCs/>
          <w:lang w:val="hy-AM"/>
        </w:rPr>
        <w:t>Ընդերքօգտագործման ոլորտի արդյունավետ կառավարում՝</w:t>
      </w:r>
    </w:p>
    <w:p w14:paraId="51B1B25F" w14:textId="77777777" w:rsidR="0048359D" w:rsidRDefault="0048359D" w:rsidP="0048359D">
      <w:pPr>
        <w:pStyle w:val="ListParagraph"/>
        <w:numPr>
          <w:ilvl w:val="0"/>
          <w:numId w:val="15"/>
        </w:numPr>
        <w:spacing w:after="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Arial"/>
          <w:lang w:val="hy-AM"/>
        </w:rPr>
        <w:t>ընդերքից</w:t>
      </w:r>
      <w:r>
        <w:rPr>
          <w:rFonts w:ascii="GHEA Grapalat" w:hAnsi="GHEA Grapalat"/>
          <w:lang w:val="hy-AM"/>
        </w:rPr>
        <w:t xml:space="preserve"> ռեսուրսների ռացիոնալ, համաչափ արդյունահանում, աղքատացման և կորուստների ցուցանիշների առավելագույն նվազեցում,</w:t>
      </w:r>
    </w:p>
    <w:p w14:paraId="2914B929" w14:textId="77777777" w:rsidR="0048359D" w:rsidRDefault="0048359D" w:rsidP="0048359D">
      <w:pPr>
        <w:pStyle w:val="ListParagraph"/>
        <w:numPr>
          <w:ilvl w:val="0"/>
          <w:numId w:val="15"/>
        </w:numPr>
        <w:spacing w:after="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հանքաքարերի արդյունահանման, վերամշակման (կորզման) և ձուլման բարձր տեխնոլոգիաների կիրառում (ընդերքօգտագործողի կողմից ոլորտի լավագույն հասանելի տեխնոլոգիաների, չափորոշիչների և պահանջների ուսումնասիրություն և դրանք համադրելով տեղական չափորոշիչների և պահանջների հետ՝ առավել համապատասխանի կիրառում, հատկապես հանքաքարերից մետաղների կոմպլեքսային ու բարձր ցուցանիշներով կորզման նպատակով),</w:t>
      </w:r>
    </w:p>
    <w:p w14:paraId="1B101AC9" w14:textId="77777777" w:rsidR="0048359D" w:rsidRDefault="0048359D" w:rsidP="0048359D">
      <w:pPr>
        <w:pStyle w:val="ListParagraph"/>
        <w:numPr>
          <w:ilvl w:val="0"/>
          <w:numId w:val="15"/>
        </w:numPr>
        <w:spacing w:after="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հանքային հումքի վերամշակման (հարստացման) և մետաղագործական մշակման արդյունքում տարատեսակ ապրանքային արտադրանքների (խտանյութ, համաձուլվածք և այլ հանքահումքային արտադրանքներ) ստացում:</w:t>
      </w:r>
    </w:p>
    <w:p w14:paraId="53E05009" w14:textId="77777777" w:rsidR="0048359D" w:rsidRDefault="0048359D" w:rsidP="0048359D">
      <w:pPr>
        <w:pStyle w:val="ListParagraph"/>
        <w:spacing w:after="0"/>
        <w:ind w:left="699"/>
        <w:jc w:val="both"/>
        <w:rPr>
          <w:rFonts w:ascii="GHEA Grapalat" w:hAnsi="GHEA Grapalat"/>
          <w:lang w:val="hy-AM"/>
        </w:rPr>
      </w:pPr>
    </w:p>
    <w:p w14:paraId="5F6B39E4" w14:textId="77777777" w:rsidR="0048359D" w:rsidRDefault="0048359D" w:rsidP="0048359D">
      <w:pPr>
        <w:spacing w:after="0"/>
        <w:jc w:val="both"/>
        <w:rPr>
          <w:rFonts w:ascii="GHEA Grapalat" w:eastAsia="Arial" w:hAnsi="GHEA Grapalat"/>
          <w:lang w:val="hy-AM"/>
        </w:rPr>
      </w:pPr>
      <w:r>
        <w:rPr>
          <w:rFonts w:ascii="GHEA Grapalat" w:eastAsia="Arial" w:hAnsi="GHEA Grapalat"/>
          <w:lang w:val="hy-AM"/>
        </w:rPr>
        <w:t>2.2. Մարդու (այդ թվում՝ աշխատանքային) իրավունքների պաշտպանություն և պատասխանատվություն՝</w:t>
      </w:r>
    </w:p>
    <w:p w14:paraId="2F98CAC1" w14:textId="77777777" w:rsidR="0048359D" w:rsidRPr="00440076" w:rsidRDefault="0048359D" w:rsidP="0048359D">
      <w:pPr>
        <w:numPr>
          <w:ilvl w:val="0"/>
          <w:numId w:val="16"/>
        </w:numPr>
        <w:spacing w:after="160"/>
        <w:jc w:val="both"/>
        <w:rPr>
          <w:rFonts w:ascii="GHEA Grapalat" w:eastAsia="Arial" w:hAnsi="GHEA Grapalat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lastRenderedPageBreak/>
        <w:t>Մարդկային ռեսուրսների համապատասխան քաղաքականության մշակում՝ մարդու իրավունքների, ռիսկերի և ազդեցության գնահատմամբ, որտեղ ամրագրված կլինի արժանապատիվ աշխատանքային պայմաններ ունենալու մարդու իրավունքը՝ հստակ արտացոլելով բարեկեցիկ և անվտանգ աշխատանքային պայմանների ապահովման պահանջը և դրանց իրականացման մեխանիզմները:</w:t>
      </w:r>
    </w:p>
    <w:p w14:paraId="13A7094F" w14:textId="77777777" w:rsidR="0048359D" w:rsidRDefault="0048359D" w:rsidP="0048359D">
      <w:pPr>
        <w:spacing w:after="0"/>
        <w:ind w:left="339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3. Դրական ժառանգության ապահովման պլանավորում</w:t>
      </w:r>
    </w:p>
    <w:p w14:paraId="0A1CE236" w14:textId="77777777" w:rsidR="0048359D" w:rsidRDefault="0048359D" w:rsidP="0048359D">
      <w:pPr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111EE22D" w14:textId="77777777" w:rsidR="0048359D" w:rsidRDefault="0048359D" w:rsidP="0048359D">
      <w:pPr>
        <w:shd w:val="clear" w:color="auto" w:fill="FFFFFF"/>
        <w:spacing w:after="160"/>
        <w:ind w:left="36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Arial"/>
          <w:lang w:val="hy-AM"/>
        </w:rPr>
        <w:t>3.1. Ընդերքօգտագործման արդյունքում խախտված հողերի վերականգնման և հանքի փակման պլանավորում և ֆինանսական ապահովում՝</w:t>
      </w:r>
    </w:p>
    <w:p w14:paraId="68D7806F" w14:textId="77777777" w:rsidR="0048359D" w:rsidRDefault="0048359D" w:rsidP="0048359D">
      <w:pPr>
        <w:pStyle w:val="ListParagraph"/>
        <w:numPr>
          <w:ilvl w:val="0"/>
          <w:numId w:val="23"/>
        </w:numPr>
        <w:spacing w:after="160"/>
        <w:jc w:val="both"/>
        <w:rPr>
          <w:rFonts w:ascii="GHEA Grapalat" w:hAnsi="GHEA Grapalat"/>
          <w:i/>
          <w:lang w:val="hy-AM"/>
        </w:rPr>
      </w:pPr>
      <w:r>
        <w:rPr>
          <w:rFonts w:ascii="GHEA Grapalat" w:hAnsi="GHEA Grapalat" w:cs="Arial"/>
          <w:lang w:val="hy-AM"/>
        </w:rPr>
        <w:t>ընդերքօգտագործման արդյունքում բոլոր տեսակի խախտված տարածքների վերաբերյալ ամբողջական տեղեկատվական բազայի ստեղծում</w:t>
      </w:r>
      <w:r>
        <w:rPr>
          <w:rFonts w:ascii="GHEA Grapalat" w:hAnsi="GHEA Grapalat"/>
          <w:lang w:val="hy-AM"/>
        </w:rPr>
        <w:t>,</w:t>
      </w:r>
    </w:p>
    <w:p w14:paraId="2E6702FC" w14:textId="77777777" w:rsidR="0048359D" w:rsidRDefault="0048359D" w:rsidP="0048359D">
      <w:pPr>
        <w:pStyle w:val="ListParagraph"/>
        <w:numPr>
          <w:ilvl w:val="0"/>
          <w:numId w:val="23"/>
        </w:numPr>
        <w:spacing w:after="160"/>
        <w:jc w:val="both"/>
        <w:rPr>
          <w:rFonts w:ascii="GHEA Grapalat" w:hAnsi="GHEA Grapalat"/>
          <w:i/>
          <w:lang w:val="hy-AM"/>
        </w:rPr>
      </w:pPr>
      <w:r>
        <w:rPr>
          <w:rFonts w:ascii="GHEA Grapalat" w:hAnsi="GHEA Grapalat" w:cs="Arial"/>
          <w:lang w:val="hy-AM"/>
        </w:rPr>
        <w:t>ՀՀ տարածքում ընդերքօգտագործման արդյունքում խախտված հողերի ռեկուլտիվացման</w:t>
      </w:r>
      <w:r>
        <w:rPr>
          <w:rFonts w:ascii="GHEA Grapalat" w:hAnsi="GHEA Grapalat"/>
          <w:lang w:val="hy-AM"/>
        </w:rPr>
        <w:t xml:space="preserve"> (</w:t>
      </w:r>
      <w:r>
        <w:rPr>
          <w:rFonts w:ascii="GHEA Grapalat" w:hAnsi="GHEA Grapalat" w:cs="Arial"/>
          <w:lang w:val="hy-AM"/>
        </w:rPr>
        <w:t>հատկապես՝ կենսաբանական վերականգնման</w:t>
      </w:r>
      <w:r>
        <w:rPr>
          <w:rFonts w:ascii="GHEA Grapalat" w:hAnsi="GHEA Grapalat"/>
          <w:lang w:val="hy-AM"/>
        </w:rPr>
        <w:t xml:space="preserve">) </w:t>
      </w:r>
      <w:r>
        <w:rPr>
          <w:rFonts w:ascii="GHEA Grapalat" w:hAnsi="GHEA Grapalat" w:cs="Arial"/>
          <w:lang w:val="hy-AM"/>
        </w:rPr>
        <w:t>առաջադեմ մեթոդների կիրառման հնարավորությունների ուսումնասիրություն</w:t>
      </w:r>
      <w:r>
        <w:rPr>
          <w:rFonts w:ascii="GHEA Grapalat" w:hAnsi="GHEA Grapalat"/>
          <w:lang w:val="hy-AM"/>
        </w:rPr>
        <w:t xml:space="preserve">, </w:t>
      </w:r>
    </w:p>
    <w:p w14:paraId="40EA3D29" w14:textId="77777777" w:rsidR="0048359D" w:rsidRDefault="0048359D" w:rsidP="0048359D">
      <w:pPr>
        <w:pStyle w:val="ListParagraph"/>
        <w:numPr>
          <w:ilvl w:val="0"/>
          <w:numId w:val="23"/>
        </w:numPr>
        <w:spacing w:after="160"/>
        <w:jc w:val="both"/>
        <w:rPr>
          <w:rFonts w:ascii="GHEA Grapalat" w:hAnsi="GHEA Grapalat"/>
          <w:i/>
          <w:lang w:val="hy-AM"/>
        </w:rPr>
      </w:pPr>
      <w:r>
        <w:rPr>
          <w:rFonts w:ascii="GHEA Grapalat" w:hAnsi="GHEA Grapalat" w:cs="Arial"/>
          <w:lang w:val="hy-AM"/>
        </w:rPr>
        <w:t>Հանքի փակման ծրագրի վերանայման պարբերականության անհրաժեշտության ուսումնասիրություն և իրավական հիմքերի սահմանում</w:t>
      </w:r>
      <w:r>
        <w:rPr>
          <w:rFonts w:ascii="GHEA Grapalat" w:hAnsi="GHEA Grapalat"/>
          <w:lang w:val="hy-AM"/>
        </w:rPr>
        <w:t xml:space="preserve"> (</w:t>
      </w:r>
      <w:r>
        <w:rPr>
          <w:rFonts w:ascii="GHEA Grapalat" w:hAnsi="GHEA Grapalat" w:cs="Arial"/>
          <w:lang w:val="hy-AM"/>
        </w:rPr>
        <w:t>պայմանավորված հանքի շահագործման ժամկետներով</w:t>
      </w:r>
      <w:r>
        <w:rPr>
          <w:rFonts w:ascii="GHEA Grapalat" w:hAnsi="GHEA Grapalat"/>
          <w:lang w:val="hy-AM"/>
        </w:rPr>
        <w:t>),</w:t>
      </w:r>
    </w:p>
    <w:p w14:paraId="75392FE6" w14:textId="77777777" w:rsidR="0048359D" w:rsidRDefault="0048359D" w:rsidP="0048359D">
      <w:pPr>
        <w:pStyle w:val="ListParagraph"/>
        <w:numPr>
          <w:ilvl w:val="0"/>
          <w:numId w:val="23"/>
        </w:numPr>
        <w:spacing w:after="160"/>
        <w:jc w:val="both"/>
        <w:rPr>
          <w:rFonts w:ascii="GHEA Grapalat" w:hAnsi="GHEA Grapalat"/>
          <w:i/>
          <w:lang w:val="hy-AM"/>
        </w:rPr>
      </w:pPr>
      <w:r>
        <w:rPr>
          <w:rFonts w:ascii="GHEA Grapalat" w:hAnsi="GHEA Grapalat" w:cs="Arial"/>
          <w:lang w:val="hy-AM"/>
        </w:rPr>
        <w:t>Հանքերի փակման պատշաճ, պարտադիր կատարման ենթակա միջոցառումներից բաղկացած ծրագրի  ներկայացում՝ համապատասխան և իրատեսական ֆինանսական երաշխիքներով՝ հաշվի առնելով ազգային տարադրամի հնարավոր արժեզրկումները և գնաճը,</w:t>
      </w:r>
    </w:p>
    <w:p w14:paraId="2DEF7AE0" w14:textId="77777777" w:rsidR="0048359D" w:rsidRDefault="0048359D" w:rsidP="0048359D">
      <w:pPr>
        <w:pStyle w:val="ListParagraph"/>
        <w:numPr>
          <w:ilvl w:val="0"/>
          <w:numId w:val="23"/>
        </w:numPr>
        <w:spacing w:after="16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օգտակար հանածոյի արդյունահանման բոլոր՝ նախապատրաստական, շահագործման և հանքի փակման փուլերում ընդերքօգտագործման հետևանքով խախտվող հողերի վերականգնման պատշաճ մեխանիզմների ապահովում՝ պահպանելով գործողություն, խախտված հողերի մակերես,  խախտվածության և աղտոտվածության աստիճան, խախտված հողերի վերականգնմանը միտված ընթացիկ միջոցառումների իրականացում և խախտված հողերի վերջնական վերականգնում շղթայի պատճառահետևանքային կապը,</w:t>
      </w:r>
    </w:p>
    <w:p w14:paraId="5749A1A4" w14:textId="77777777" w:rsidR="0048359D" w:rsidRDefault="0048359D" w:rsidP="0048359D">
      <w:pPr>
        <w:pStyle w:val="ListParagraph"/>
        <w:numPr>
          <w:ilvl w:val="0"/>
          <w:numId w:val="23"/>
        </w:numPr>
        <w:spacing w:after="160"/>
        <w:jc w:val="both"/>
        <w:rPr>
          <w:rFonts w:ascii="GHEA Grapalat" w:hAnsi="GHEA Grapalat" w:cs="Sylfaen"/>
          <w:i/>
          <w:lang w:val="hy-AM"/>
        </w:rPr>
      </w:pPr>
      <w:r>
        <w:rPr>
          <w:rFonts w:ascii="GHEA Grapalat" w:hAnsi="GHEA Grapalat" w:cs="Arial"/>
          <w:lang w:val="hy-AM"/>
        </w:rPr>
        <w:t>շրջակա միջավայրի պահպանության այնպիսի դրամագլխի առկայության ապահովում</w:t>
      </w:r>
      <w:r>
        <w:rPr>
          <w:rFonts w:ascii="GHEA Grapalat" w:hAnsi="GHEA Grapalat" w:cs="Sylfaen"/>
          <w:lang w:val="hy-AM"/>
        </w:rPr>
        <w:t xml:space="preserve">, </w:t>
      </w:r>
      <w:r>
        <w:rPr>
          <w:rFonts w:ascii="GHEA Grapalat" w:hAnsi="GHEA Grapalat" w:cs="Arial"/>
          <w:lang w:val="hy-AM"/>
        </w:rPr>
        <w:t>որը հնարավորություն կտա գործունեության ցանկացած պահի փաստացի իրականացնել մինչ այդ պահը՝ խախտված հողերի վերականգնումը</w:t>
      </w:r>
      <w:r>
        <w:rPr>
          <w:rFonts w:ascii="GHEA Grapalat" w:hAnsi="GHEA Grapalat" w:cs="Sylfaen"/>
          <w:lang w:val="hy-AM"/>
        </w:rPr>
        <w:t xml:space="preserve">, </w:t>
      </w:r>
      <w:r>
        <w:rPr>
          <w:rFonts w:ascii="GHEA Grapalat" w:hAnsi="GHEA Grapalat" w:cs="Arial"/>
          <w:lang w:val="hy-AM"/>
        </w:rPr>
        <w:t>առաջացած ընդերքօգտագործման թափոնների վերջնական տեղադրումը և նախատեսված բնապահպանական աշխատանքների իրականացումը</w:t>
      </w:r>
      <w:r>
        <w:rPr>
          <w:rFonts w:ascii="GHEA Grapalat" w:hAnsi="GHEA Grapalat" w:cs="Sylfaen"/>
          <w:i/>
          <w:lang w:val="hy-AM"/>
        </w:rPr>
        <w:t>,</w:t>
      </w:r>
    </w:p>
    <w:p w14:paraId="3ECAE83F" w14:textId="77777777" w:rsidR="0048359D" w:rsidRPr="00440076" w:rsidRDefault="0048359D" w:rsidP="0048359D">
      <w:pPr>
        <w:pStyle w:val="ListParagraph"/>
        <w:numPr>
          <w:ilvl w:val="0"/>
          <w:numId w:val="23"/>
        </w:numPr>
        <w:spacing w:after="160"/>
        <w:jc w:val="both"/>
        <w:rPr>
          <w:rFonts w:ascii="GHEA Grapalat" w:hAnsi="GHEA Grapalat" w:cs="Sylfaen"/>
          <w:i/>
          <w:lang w:val="hy-AM"/>
        </w:rPr>
      </w:pPr>
      <w:r>
        <w:rPr>
          <w:rFonts w:ascii="GHEA Grapalat" w:hAnsi="GHEA Grapalat" w:cs="Arial"/>
          <w:lang w:val="hy-AM"/>
        </w:rPr>
        <w:t>կատարված աշխատանքների մեթոդների և արդյունքների հրապարակայնության ապահովում՝ ներառյալ ազդակիր համայնքների իրազեկում։</w:t>
      </w:r>
    </w:p>
    <w:p w14:paraId="093C804C" w14:textId="77777777" w:rsidR="0048359D" w:rsidRDefault="0048359D" w:rsidP="0048359D">
      <w:pPr>
        <w:spacing w:after="160"/>
        <w:ind w:firstLine="339"/>
        <w:jc w:val="both"/>
        <w:rPr>
          <w:rFonts w:ascii="GHEA Grapalat" w:hAnsi="GHEA Grapalat"/>
          <w:i/>
          <w:lang w:val="hy-AM"/>
        </w:rPr>
      </w:pPr>
      <w:r>
        <w:rPr>
          <w:rFonts w:ascii="GHEA Grapalat" w:hAnsi="GHEA Grapalat" w:cs="Arial"/>
          <w:lang w:val="hy-AM"/>
        </w:rPr>
        <w:lastRenderedPageBreak/>
        <w:t>3.2. Աջակցություն ազդակիր համայնքներին և օգուտների նպատակային և արդյունավետ բաշխում՝</w:t>
      </w:r>
    </w:p>
    <w:p w14:paraId="71129B0E" w14:textId="77777777" w:rsidR="0048359D" w:rsidRDefault="0048359D" w:rsidP="0048359D">
      <w:pPr>
        <w:pStyle w:val="ListParagraph"/>
        <w:spacing w:after="160"/>
        <w:jc w:val="both"/>
        <w:rPr>
          <w:rFonts w:ascii="GHEA Grapalat" w:hAnsi="GHEA Grapalat"/>
          <w:i/>
          <w:lang w:val="hy-AM"/>
        </w:rPr>
      </w:pPr>
    </w:p>
    <w:p w14:paraId="71D351CF" w14:textId="77777777" w:rsidR="0048359D" w:rsidRDefault="0048359D" w:rsidP="0048359D">
      <w:pPr>
        <w:pStyle w:val="ListParagraph"/>
        <w:numPr>
          <w:ilvl w:val="0"/>
          <w:numId w:val="22"/>
        </w:numPr>
        <w:spacing w:after="160"/>
        <w:jc w:val="both"/>
        <w:rPr>
          <w:rFonts w:ascii="GHEA Grapalat" w:hAnsi="GHEA Grapalat"/>
          <w:i/>
          <w:lang w:val="hy-AM"/>
        </w:rPr>
      </w:pPr>
      <w:r>
        <w:rPr>
          <w:rFonts w:ascii="GHEA Grapalat" w:hAnsi="GHEA Grapalat" w:cs="Arial"/>
          <w:lang w:val="hy-AM"/>
        </w:rPr>
        <w:t>ընկերությունների կողմից համայնքներում կատարվող սոցիալ</w:t>
      </w:r>
      <w:r>
        <w:rPr>
          <w:rFonts w:ascii="GHEA Grapalat" w:hAnsi="GHEA Grapalat"/>
          <w:lang w:val="hy-AM"/>
        </w:rPr>
        <w:t>-</w:t>
      </w:r>
      <w:r>
        <w:rPr>
          <w:rFonts w:ascii="GHEA Grapalat" w:hAnsi="GHEA Grapalat" w:cs="Arial"/>
          <w:lang w:val="hy-AM"/>
        </w:rPr>
        <w:t>տնտեսական ներդրումների որոշման մեխանիզմների հստակեցում,</w:t>
      </w:r>
    </w:p>
    <w:p w14:paraId="52F6576D" w14:textId="77777777" w:rsidR="0048359D" w:rsidRDefault="0048359D" w:rsidP="0048359D">
      <w:pPr>
        <w:pStyle w:val="ListParagraph"/>
        <w:numPr>
          <w:ilvl w:val="0"/>
          <w:numId w:val="22"/>
        </w:numPr>
        <w:shd w:val="clear" w:color="auto" w:fill="FFFFFF"/>
        <w:spacing w:after="16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Arial"/>
          <w:lang w:val="hy-AM"/>
        </w:rPr>
        <w:t>սոցիալական ծրագրերի միջոցով համայնքների զարգացմանը նպաստում,</w:t>
      </w:r>
    </w:p>
    <w:p w14:paraId="4F84D9B9" w14:textId="77777777" w:rsidR="0048359D" w:rsidRDefault="0048359D" w:rsidP="0048359D">
      <w:pPr>
        <w:pStyle w:val="ListParagraph"/>
        <w:numPr>
          <w:ilvl w:val="0"/>
          <w:numId w:val="22"/>
        </w:numPr>
        <w:shd w:val="clear" w:color="auto" w:fill="FFFFFF"/>
        <w:spacing w:after="16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Arial"/>
          <w:lang w:val="hy-AM"/>
        </w:rPr>
        <w:t>տեղական տնտեսվարող սուբյեկտների միջոցով տեղական գնումների ծավալի ընդլայնման հնարավությունների դիտարկում,</w:t>
      </w:r>
    </w:p>
    <w:p w14:paraId="36A161FA" w14:textId="77777777" w:rsidR="0048359D" w:rsidRPr="00440076" w:rsidRDefault="0048359D" w:rsidP="0048359D">
      <w:pPr>
        <w:pStyle w:val="ListParagraph"/>
        <w:numPr>
          <w:ilvl w:val="0"/>
          <w:numId w:val="22"/>
        </w:numPr>
        <w:shd w:val="clear" w:color="auto" w:fill="FFFFFF"/>
        <w:spacing w:after="16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Arial"/>
          <w:lang w:val="hy-AM"/>
        </w:rPr>
        <w:t>տեղական կարողությունների զարգացման միջոցով տեղական աշխատուժի ներգրավման ընդլայնում։</w:t>
      </w:r>
    </w:p>
    <w:p w14:paraId="68389081" w14:textId="77777777" w:rsidR="0048359D" w:rsidRDefault="0048359D" w:rsidP="0048359D">
      <w:pPr>
        <w:spacing w:after="160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4</w:t>
      </w:r>
      <w:r>
        <w:rPr>
          <w:rFonts w:ascii="MS Gothic" w:eastAsia="MS Gothic" w:hAnsi="MS Gothic" w:cs="MS Gothic" w:hint="eastAsia"/>
          <w:b/>
          <w:sz w:val="24"/>
          <w:szCs w:val="24"/>
          <w:lang w:val="hy-AM"/>
        </w:rPr>
        <w:t>․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Սոցիալական պատասխանատվություն</w:t>
      </w:r>
    </w:p>
    <w:p w14:paraId="5D0C9927" w14:textId="77777777" w:rsidR="0048359D" w:rsidRDefault="0048359D" w:rsidP="0048359D">
      <w:pPr>
        <w:spacing w:after="160"/>
        <w:jc w:val="both"/>
        <w:rPr>
          <w:rFonts w:ascii="GHEA Grapalat" w:hAnsi="GHEA Grapalat" w:cs="Arial"/>
          <w:lang w:val="hy-AM"/>
        </w:rPr>
      </w:pPr>
      <w:r>
        <w:rPr>
          <w:rFonts w:ascii="GHEA Grapalat" w:hAnsi="GHEA Grapalat" w:cs="Arial"/>
          <w:lang w:val="hy-AM"/>
        </w:rPr>
        <w:t>4.1. Աշխատանքի պատշաճ պայմանների ապահովում՝</w:t>
      </w:r>
    </w:p>
    <w:p w14:paraId="475C4369" w14:textId="77777777" w:rsidR="0048359D" w:rsidRDefault="0048359D" w:rsidP="0048359D">
      <w:pPr>
        <w:numPr>
          <w:ilvl w:val="0"/>
          <w:numId w:val="24"/>
        </w:numPr>
        <w:tabs>
          <w:tab w:val="left" w:pos="2730"/>
        </w:tabs>
        <w:spacing w:after="120"/>
        <w:jc w:val="both"/>
        <w:rPr>
          <w:rFonts w:ascii="GHEA Grapalat" w:hAnsi="GHEA Grapalat" w:cs="Arial"/>
          <w:lang w:val="hy-AM"/>
        </w:rPr>
      </w:pPr>
      <w:r>
        <w:rPr>
          <w:rFonts w:ascii="GHEA Grapalat" w:hAnsi="GHEA Grapalat" w:cs="Arial"/>
          <w:lang w:val="hy-AM"/>
        </w:rPr>
        <w:t>արժանապատիվ և արդար աշխատանքային պայմանների ապահովում, աշխատակցի կողմից բողոքարկման իրավունքի և դրա իրացման հնարավորության ապահովում, հիմնական անվտանգության պաշտպանիչ պարագաներով ապահովում, կարգապահական ընթացակարգերին տեղեկացվածության ապահովում և այլն,</w:t>
      </w:r>
    </w:p>
    <w:p w14:paraId="3992EF9B" w14:textId="77777777" w:rsidR="0048359D" w:rsidRDefault="0048359D" w:rsidP="0048359D">
      <w:pPr>
        <w:numPr>
          <w:ilvl w:val="0"/>
          <w:numId w:val="25"/>
        </w:numPr>
        <w:spacing w:after="120"/>
        <w:jc w:val="both"/>
        <w:rPr>
          <w:rFonts w:ascii="GHEA Grapalat" w:hAnsi="GHEA Grapalat" w:cs="Arial"/>
          <w:lang w:val="hy-AM"/>
        </w:rPr>
      </w:pPr>
      <w:r>
        <w:rPr>
          <w:rFonts w:ascii="GHEA Grapalat" w:hAnsi="GHEA Grapalat" w:cs="Arial"/>
          <w:lang w:val="hy-AM"/>
        </w:rPr>
        <w:t>անվտանգ աշխատանքային միջավայրի ապահովում, համապատասխան կառավարման համակարգի ներդնում (օրինակ՝ աշխատանքի հիգիենայի և անվտանգության OHSAS 18001:2007 ստանդարտի ներդնում)՝ առաջնորդվելով զրոյական վնաս (Zero Harm) սկզբունքով,</w:t>
      </w:r>
    </w:p>
    <w:p w14:paraId="54FEECB1" w14:textId="77777777" w:rsidR="0048359D" w:rsidRDefault="0048359D" w:rsidP="0048359D">
      <w:pPr>
        <w:pStyle w:val="ListParagraph"/>
        <w:numPr>
          <w:ilvl w:val="0"/>
          <w:numId w:val="25"/>
        </w:numPr>
        <w:tabs>
          <w:tab w:val="left" w:pos="678"/>
        </w:tabs>
        <w:spacing w:after="120"/>
        <w:jc w:val="both"/>
        <w:rPr>
          <w:rFonts w:ascii="GHEA Grapalat" w:hAnsi="GHEA Grapalat" w:cs="Arial"/>
          <w:lang w:val="hy-AM"/>
        </w:rPr>
      </w:pPr>
      <w:r>
        <w:rPr>
          <w:rFonts w:ascii="GHEA Grapalat" w:hAnsi="GHEA Grapalat" w:cs="Arial"/>
          <w:lang w:val="hy-AM"/>
        </w:rPr>
        <w:t>ընկերություններում աշխատակիցների անվտանգության ապահովմանն ու անվտանգության հետ կապված մարդու իրավունքների պաշտպանությանն ուղղված համապատասխան կորպորատիվ քաղաքականության և ներքին կանոնակարգերի առկայություն, որտեղ սահմանված կլինեն հստակ մեխանիզմներ՝ գնահատելու և կառավարելու աշխատակիցների անվտանգությանը սպառնացող ռիսկերը, մարդու իրավունքների հանդեպ հնարավոր ոտնձգությունները, դիմագրավելու աշխատակիցների անվտանգության և մարդու իրավունքների մարտահրավերներին:</w:t>
      </w:r>
    </w:p>
    <w:p w14:paraId="52CB24E8" w14:textId="77777777" w:rsidR="0048359D" w:rsidRDefault="0048359D" w:rsidP="0048359D">
      <w:pPr>
        <w:spacing w:after="120"/>
        <w:jc w:val="both"/>
        <w:rPr>
          <w:rFonts w:ascii="GHEA Grapalat" w:hAnsi="GHEA Grapalat" w:cs="Arial"/>
          <w:lang w:val="hy-AM"/>
        </w:rPr>
      </w:pPr>
      <w:r>
        <w:rPr>
          <w:rFonts w:ascii="GHEA Grapalat" w:hAnsi="GHEA Grapalat" w:cs="Arial"/>
          <w:lang w:val="hy-AM"/>
        </w:rPr>
        <w:t>4.2. Ազդակիր համայնքի հանրության առողջության և անվտանգության ապահովում`</w:t>
      </w:r>
    </w:p>
    <w:p w14:paraId="5653B39E" w14:textId="77777777" w:rsidR="0048359D" w:rsidRDefault="0048359D" w:rsidP="0048359D">
      <w:pPr>
        <w:pStyle w:val="ListParagraph"/>
        <w:spacing w:after="120"/>
        <w:jc w:val="both"/>
        <w:rPr>
          <w:rFonts w:ascii="GHEA Grapalat" w:hAnsi="GHEA Grapalat" w:cs="Arial"/>
          <w:lang w:val="hy-AM"/>
        </w:rPr>
      </w:pPr>
    </w:p>
    <w:p w14:paraId="641E9E58" w14:textId="77777777" w:rsidR="0048359D" w:rsidRDefault="0048359D" w:rsidP="0048359D">
      <w:pPr>
        <w:pStyle w:val="ListParagraph"/>
        <w:numPr>
          <w:ilvl w:val="0"/>
          <w:numId w:val="25"/>
        </w:numPr>
        <w:spacing w:after="120"/>
        <w:jc w:val="both"/>
        <w:rPr>
          <w:rFonts w:ascii="GHEA Grapalat" w:hAnsi="GHEA Grapalat" w:cs="Arial"/>
          <w:lang w:val="hy-AM"/>
        </w:rPr>
      </w:pPr>
      <w:r>
        <w:rPr>
          <w:rFonts w:ascii="GHEA Grapalat" w:hAnsi="GHEA Grapalat" w:cs="Arial"/>
          <w:lang w:val="hy-AM"/>
        </w:rPr>
        <w:t>ՇՄԱԳ և փորձաքննության գնահատման մեթոդաբանության մշակում և համապատասխան  միջոցառումների նախագծում,</w:t>
      </w:r>
    </w:p>
    <w:p w14:paraId="05AD9008" w14:textId="77777777" w:rsidR="0048359D" w:rsidRDefault="0048359D" w:rsidP="0048359D">
      <w:pPr>
        <w:pStyle w:val="ListParagraph"/>
        <w:numPr>
          <w:ilvl w:val="0"/>
          <w:numId w:val="25"/>
        </w:numPr>
        <w:spacing w:after="120"/>
        <w:jc w:val="both"/>
        <w:rPr>
          <w:rFonts w:ascii="GHEA Grapalat" w:hAnsi="GHEA Grapalat" w:cs="Arial"/>
          <w:lang w:val="hy-AM"/>
        </w:rPr>
      </w:pPr>
      <w:r>
        <w:rPr>
          <w:rFonts w:ascii="GHEA Grapalat" w:hAnsi="GHEA Grapalat" w:cs="Arial"/>
          <w:lang w:val="hy-AM"/>
        </w:rPr>
        <w:lastRenderedPageBreak/>
        <w:t>որպես վտանգավոր տեխնիկական արտադրական օբյեկտների՝ շահագործվող հանքավայրերի և լեռնային ձեռնարկությունների շուրջը սանիտարական գոտիների ստեղծում՝ գոտիների հստակ չափերի և իրավական ռեժիմի սահմանմամբ:</w:t>
      </w:r>
    </w:p>
    <w:p w14:paraId="6E7B3242" w14:textId="77777777" w:rsidR="0048359D" w:rsidRPr="002204D5" w:rsidRDefault="0048359D" w:rsidP="0048359D">
      <w:pPr>
        <w:pStyle w:val="ListParagraph"/>
        <w:spacing w:after="120"/>
        <w:jc w:val="both"/>
        <w:rPr>
          <w:rFonts w:ascii="GHEA Grapalat" w:hAnsi="GHEA Grapalat" w:cs="Arial"/>
          <w:lang w:val="hy-AM"/>
        </w:rPr>
      </w:pPr>
    </w:p>
    <w:p w14:paraId="07440664" w14:textId="77777777" w:rsidR="0048359D" w:rsidRDefault="0048359D" w:rsidP="0048359D">
      <w:pPr>
        <w:spacing w:after="160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5. Բնապահպանական պատասխանատվություն</w:t>
      </w:r>
    </w:p>
    <w:p w14:paraId="57B5D9E8" w14:textId="77777777" w:rsidR="0048359D" w:rsidRDefault="0048359D" w:rsidP="0048359D">
      <w:pPr>
        <w:spacing w:after="16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5.1. Ընդերքօգտագործման թափոնների և  ընդերքօգտագործման թափոնների օբյեկտների</w:t>
      </w:r>
      <w:r>
        <w:rPr>
          <w:rFonts w:ascii="Arial" w:hAnsi="Arial" w:cs="Arial"/>
          <w:color w:val="545454"/>
          <w:shd w:val="clear" w:color="auto" w:fill="FFFFFF"/>
          <w:lang w:val="hy-AM"/>
        </w:rPr>
        <w:t> </w:t>
      </w:r>
      <w:r>
        <w:rPr>
          <w:rFonts w:ascii="GHEA Grapalat" w:hAnsi="GHEA Grapalat"/>
          <w:lang w:val="hy-AM"/>
        </w:rPr>
        <w:t>արդյունավետ կառավարում՝</w:t>
      </w:r>
    </w:p>
    <w:p w14:paraId="7675803B" w14:textId="77777777" w:rsidR="0048359D" w:rsidRDefault="0048359D" w:rsidP="0048359D">
      <w:pPr>
        <w:numPr>
          <w:ilvl w:val="0"/>
          <w:numId w:val="29"/>
        </w:numPr>
        <w:spacing w:after="16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ընդերքօգտագործման թափոնների կառավարման լավագույն տեխնոլոգիաների կիրառություն և շրջակա միջավայրի վրա  ընդերքօգտագործման թափոնների ազդեցության նվազեցում,</w:t>
      </w:r>
    </w:p>
    <w:p w14:paraId="14C5474E" w14:textId="77777777" w:rsidR="0048359D" w:rsidRDefault="0048359D" w:rsidP="0048359D">
      <w:pPr>
        <w:numPr>
          <w:ilvl w:val="0"/>
          <w:numId w:val="29"/>
        </w:numPr>
        <w:spacing w:after="16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Հայաստանի տարածքում նախկինում իրականացված ընդերքօգտագործումից ժառանգված ընդերքօգտագործման թափոնների փակված օբյեկտների հարակից տարածքների շրջակա միջավայրի մոնիթորինգի համակարգերի ներդրում,</w:t>
      </w:r>
    </w:p>
    <w:p w14:paraId="6F4D3627" w14:textId="77777777" w:rsidR="0048359D" w:rsidRDefault="0048359D" w:rsidP="0048359D">
      <w:pPr>
        <w:numPr>
          <w:ilvl w:val="0"/>
          <w:numId w:val="29"/>
        </w:numPr>
        <w:spacing w:after="16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>օգտակար հանածոյի արդյունահանման բոլոր՝ նախապատրաստական, շահագործման և հանքի փակման փուլերում ընդերքօգտագործման թափոնների պատշաճ կառավարման մեխանիզմների  ապահովում՝ պահպանելով գործողություն, թափոնի առաջացում, առաջացած թափոնի դասակարգում, ժամանակավոր պահում՝ ներառյալ ընթացիկ բնապահպանական միջոցառումները,  վերջնական տեղադրում շղթայի պատճառահետևանքային կապը</w:t>
      </w:r>
      <w:r>
        <w:rPr>
          <w:rFonts w:ascii="GHEA Grapalat" w:hAnsi="GHEA Grapalat" w:cs="Sylfaen"/>
          <w:i/>
          <w:lang w:val="hy-AM"/>
        </w:rPr>
        <w:t>,</w:t>
      </w:r>
    </w:p>
    <w:p w14:paraId="00236691" w14:textId="77777777" w:rsidR="0048359D" w:rsidRDefault="0048359D" w:rsidP="0048359D">
      <w:pPr>
        <w:numPr>
          <w:ilvl w:val="0"/>
          <w:numId w:val="29"/>
        </w:numPr>
        <w:spacing w:after="16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ընդերքօգտագործման թափոնների կառավարման խնդիրների վերաբերյալ իրազեկվածության բարձրացում:</w:t>
      </w:r>
    </w:p>
    <w:p w14:paraId="69226778" w14:textId="77777777" w:rsidR="0048359D" w:rsidRDefault="0048359D" w:rsidP="0048359D">
      <w:pPr>
        <w:spacing w:after="16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5.2. Ջրերի արդյունավետ կառավարում՝</w:t>
      </w:r>
    </w:p>
    <w:p w14:paraId="67E85988" w14:textId="77777777" w:rsidR="0048359D" w:rsidRDefault="0048359D" w:rsidP="0048359D">
      <w:pPr>
        <w:numPr>
          <w:ilvl w:val="0"/>
          <w:numId w:val="29"/>
        </w:numPr>
        <w:spacing w:after="16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մակերևութային և ստորգետնյա ջրերի վրա բացասական ազդեցության կանխարգելում և մշտադիտարկումների իրականացում,</w:t>
      </w:r>
    </w:p>
    <w:p w14:paraId="57BFB70F" w14:textId="77777777" w:rsidR="0048359D" w:rsidRDefault="0048359D" w:rsidP="0048359D">
      <w:pPr>
        <w:numPr>
          <w:ilvl w:val="0"/>
          <w:numId w:val="29"/>
        </w:numPr>
        <w:spacing w:after="16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զրո արտահոսքով կամ փակ շրջանառում նախագծերի կիրառություն,</w:t>
      </w:r>
    </w:p>
    <w:p w14:paraId="70DE8F91" w14:textId="77777777" w:rsidR="0048359D" w:rsidRDefault="0048359D" w:rsidP="0048359D">
      <w:pPr>
        <w:numPr>
          <w:ilvl w:val="0"/>
          <w:numId w:val="29"/>
        </w:numPr>
        <w:spacing w:after="16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արդյունաբերական կեղտաջրերի մաքրման կայանների տեղադրման խրախուսում,</w:t>
      </w:r>
    </w:p>
    <w:p w14:paraId="4B26030E" w14:textId="77777777" w:rsidR="0048359D" w:rsidRDefault="0048359D" w:rsidP="0048359D">
      <w:pPr>
        <w:numPr>
          <w:ilvl w:val="0"/>
          <w:numId w:val="29"/>
        </w:numPr>
        <w:spacing w:after="16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ՇՄԱԳ փորձաքննության տեխնիկական առաջադրանքի մեջ թթվային դրենաժի և ըստ կիրառելիության՝ ցիանիդի ազդեցության, ռիսկերի  գնահատման ներառում,</w:t>
      </w:r>
    </w:p>
    <w:p w14:paraId="6E527E16" w14:textId="4A91819B" w:rsidR="00771482" w:rsidRPr="0048359D" w:rsidRDefault="0048359D" w:rsidP="0048359D">
      <w:pPr>
        <w:numPr>
          <w:ilvl w:val="0"/>
          <w:numId w:val="29"/>
        </w:numPr>
        <w:spacing w:after="160"/>
        <w:jc w:val="both"/>
        <w:rPr>
          <w:rFonts w:ascii="GHEA Grapalat" w:hAnsi="GHEA Grapalat"/>
          <w:lang w:val="hy-AM"/>
        </w:rPr>
      </w:pPr>
      <w:r w:rsidRPr="0048359D">
        <w:rPr>
          <w:rFonts w:ascii="GHEA Grapalat" w:hAnsi="GHEA Grapalat"/>
          <w:lang w:val="hy-AM"/>
        </w:rPr>
        <w:t>համապատասխան կառավարման պլանների մշակում։</w:t>
      </w:r>
    </w:p>
    <w:sectPr w:rsidR="00771482" w:rsidRPr="0048359D" w:rsidSect="00D72B3F">
      <w:headerReference w:type="default" r:id="rId8"/>
      <w:footerReference w:type="default" r:id="rId9"/>
      <w:pgSz w:w="12240" w:h="15840"/>
      <w:pgMar w:top="1152" w:right="115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E4C1EB" w14:textId="77777777" w:rsidR="006F16DB" w:rsidRDefault="006F16DB" w:rsidP="00130C43">
      <w:pPr>
        <w:spacing w:after="0" w:line="240" w:lineRule="auto"/>
      </w:pPr>
      <w:r>
        <w:separator/>
      </w:r>
    </w:p>
  </w:endnote>
  <w:endnote w:type="continuationSeparator" w:id="0">
    <w:p w14:paraId="16C1A16B" w14:textId="77777777" w:rsidR="006F16DB" w:rsidRDefault="006F16DB" w:rsidP="00130C43">
      <w:pPr>
        <w:spacing w:after="0" w:line="240" w:lineRule="auto"/>
      </w:pPr>
      <w:r>
        <w:continuationSeparator/>
      </w:r>
    </w:p>
  </w:endnote>
  <w:endnote w:type="continuationNotice" w:id="1">
    <w:p w14:paraId="2A56B17F" w14:textId="77777777" w:rsidR="006F16DB" w:rsidRDefault="006F16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53B5B" w14:textId="225C8B74" w:rsidR="00F60B12" w:rsidRDefault="00510F62">
    <w:pPr>
      <w:pStyle w:val="Footer"/>
      <w:jc w:val="right"/>
    </w:pPr>
    <w:r>
      <w:fldChar w:fldCharType="begin"/>
    </w:r>
    <w:r w:rsidR="00F60B12">
      <w:instrText xml:space="preserve"> PAGE   \* MERGEFORMAT </w:instrText>
    </w:r>
    <w:r>
      <w:fldChar w:fldCharType="separate"/>
    </w:r>
    <w:r w:rsidR="00C70FF8">
      <w:rPr>
        <w:noProof/>
      </w:rPr>
      <w:t>6</w:t>
    </w:r>
    <w:r>
      <w:rPr>
        <w:noProof/>
      </w:rPr>
      <w:fldChar w:fldCharType="end"/>
    </w:r>
  </w:p>
  <w:p w14:paraId="45F2F14B" w14:textId="77777777" w:rsidR="00F60B12" w:rsidRDefault="00F60B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2B2A48" w14:textId="77777777" w:rsidR="006F16DB" w:rsidRDefault="006F16DB" w:rsidP="00130C43">
      <w:pPr>
        <w:spacing w:after="0" w:line="240" w:lineRule="auto"/>
      </w:pPr>
      <w:r>
        <w:separator/>
      </w:r>
    </w:p>
  </w:footnote>
  <w:footnote w:type="continuationSeparator" w:id="0">
    <w:p w14:paraId="1B9577B0" w14:textId="77777777" w:rsidR="006F16DB" w:rsidRDefault="006F16DB" w:rsidP="00130C43">
      <w:pPr>
        <w:spacing w:after="0" w:line="240" w:lineRule="auto"/>
      </w:pPr>
      <w:r>
        <w:continuationSeparator/>
      </w:r>
    </w:p>
  </w:footnote>
  <w:footnote w:type="continuationNotice" w:id="1">
    <w:p w14:paraId="12C8827B" w14:textId="77777777" w:rsidR="006F16DB" w:rsidRDefault="006F16DB">
      <w:pPr>
        <w:spacing w:after="0" w:line="240" w:lineRule="auto"/>
      </w:pPr>
    </w:p>
  </w:footnote>
  <w:footnote w:id="2">
    <w:p w14:paraId="409AB96C" w14:textId="7F086E11" w:rsidR="000A458C" w:rsidRPr="000A458C" w:rsidRDefault="000A458C">
      <w:pPr>
        <w:pStyle w:val="FootnoteText"/>
        <w:rPr>
          <w:rFonts w:ascii="Sylfaen" w:hAnsi="Sylfaen"/>
          <w:lang w:val="hy-AM"/>
        </w:rPr>
      </w:pPr>
      <w:r>
        <w:rPr>
          <w:rStyle w:val="FootnoteReference"/>
        </w:rPr>
        <w:footnoteRef/>
      </w:r>
      <w:r w:rsidRPr="00BE3E31">
        <w:rPr>
          <w:rStyle w:val="SubtleEmphasis1"/>
          <w:rFonts w:ascii="GHEA Grapalat" w:hAnsi="GHEA Grapalat"/>
          <w:i w:val="0"/>
          <w:spacing w:val="15"/>
          <w:sz w:val="16"/>
          <w:szCs w:val="16"/>
          <w:lang w:val="hy-AM" w:eastAsia="x-none" w:bidi="x-none"/>
        </w:rPr>
        <w:t>Տնտեսական օգուտ-վնաս հարաբերակցության գնահատումը կիրականացվի այն ստանդարտով, որը Հայաստանի Հանրապետության օրենսդրությամբ կներդրվի որպես կիրառելի չափանիշ</w:t>
      </w:r>
      <w:r>
        <w:rPr>
          <w:rStyle w:val="SubtleEmphasis1"/>
          <w:rFonts w:ascii="GHEA Grapalat" w:hAnsi="GHEA Grapalat"/>
          <w:i w:val="0"/>
          <w:spacing w:val="15"/>
          <w:sz w:val="16"/>
          <w:szCs w:val="16"/>
          <w:lang w:val="hy-AM" w:eastAsia="x-none" w:bidi="x-none"/>
        </w:rPr>
        <w:t>:</w:t>
      </w:r>
    </w:p>
  </w:footnote>
  <w:footnote w:id="3">
    <w:p w14:paraId="6054E670" w14:textId="77777777" w:rsidR="00771482" w:rsidRPr="000A458C" w:rsidRDefault="00771482" w:rsidP="00771482">
      <w:pPr>
        <w:pStyle w:val="FootnoteText"/>
        <w:rPr>
          <w:rFonts w:ascii="Sylfaen" w:hAnsi="Sylfaen"/>
          <w:lang w:val="hy-AM"/>
        </w:rPr>
      </w:pPr>
      <w:r>
        <w:rPr>
          <w:rStyle w:val="FootnoteReference"/>
        </w:rPr>
        <w:footnoteRef/>
      </w:r>
      <w:r w:rsidRPr="00BE3E31">
        <w:rPr>
          <w:rStyle w:val="SubtleEmphasis1"/>
          <w:rFonts w:ascii="GHEA Grapalat" w:hAnsi="GHEA Grapalat"/>
          <w:i w:val="0"/>
          <w:spacing w:val="15"/>
          <w:sz w:val="16"/>
          <w:szCs w:val="16"/>
          <w:lang w:val="hy-AM" w:eastAsia="x-none" w:bidi="x-none"/>
        </w:rPr>
        <w:t>Տնտեսական օգուտ-վնաս հարաբերակցության գնահատումը կիրականացվի այն ստանդարտով, որը Հայաստանի Հանրապետության օրենսդրությամբ կներդրվի որպես կիրառելի չափանիշ</w:t>
      </w:r>
      <w:r>
        <w:rPr>
          <w:rStyle w:val="SubtleEmphasis1"/>
          <w:rFonts w:ascii="GHEA Grapalat" w:hAnsi="GHEA Grapalat"/>
          <w:i w:val="0"/>
          <w:spacing w:val="15"/>
          <w:sz w:val="16"/>
          <w:szCs w:val="16"/>
          <w:lang w:val="hy-AM" w:eastAsia="x-none" w:bidi="x-none"/>
        </w:rPr>
        <w:t>:</w:t>
      </w:r>
    </w:p>
  </w:footnote>
  <w:footnote w:id="4">
    <w:p w14:paraId="3419534B" w14:textId="77777777" w:rsidR="00771482" w:rsidRPr="00AC77C0" w:rsidRDefault="00771482" w:rsidP="00771482">
      <w:pPr>
        <w:pStyle w:val="FootnoteText"/>
        <w:rPr>
          <w:rFonts w:ascii="Sylfaen" w:hAnsi="Sylfaen"/>
          <w:lang w:val="hy-AM"/>
        </w:rPr>
      </w:pPr>
      <w:r>
        <w:rPr>
          <w:rStyle w:val="FootnoteReference"/>
        </w:rPr>
        <w:footnoteRef/>
      </w:r>
      <w:r w:rsidRPr="00B54B55">
        <w:rPr>
          <w:lang w:val="hy-AM"/>
        </w:rPr>
        <w:t xml:space="preserve"> </w:t>
      </w:r>
      <w:hyperlink r:id="rId1" w:history="1">
        <w:r w:rsidRPr="00026DA3">
          <w:rPr>
            <w:rStyle w:val="Hyperlink"/>
            <w:lang w:val="hy-AM"/>
          </w:rPr>
          <w:t>https://www.globalreporting.org/standards</w:t>
        </w:r>
      </w:hyperlink>
    </w:p>
  </w:footnote>
  <w:footnote w:id="5">
    <w:p w14:paraId="4A9D40B5" w14:textId="0A1267C0" w:rsidR="00771482" w:rsidRPr="00026DA3" w:rsidRDefault="00771482" w:rsidP="00771482">
      <w:pPr>
        <w:pStyle w:val="FootnoteText"/>
        <w:rPr>
          <w:rFonts w:ascii="Sylfaen" w:hAnsi="Sylfaen"/>
          <w:lang w:val="hy-AM"/>
        </w:rPr>
      </w:pPr>
      <w:r>
        <w:rPr>
          <w:rStyle w:val="FootnoteReference"/>
        </w:rPr>
        <w:footnoteRef/>
      </w:r>
      <w:r w:rsidR="00CA23E2">
        <w:rPr>
          <w:rFonts w:ascii="GHEA Grapalat" w:hAnsi="GHEA Grapalat"/>
          <w:lang w:val="hy-AM"/>
        </w:rPr>
        <w:t xml:space="preserve"> </w:t>
      </w:r>
      <w:r w:rsidRPr="008A10CA">
        <w:rPr>
          <w:rFonts w:ascii="GHEA Grapalat" w:hAnsi="GHEA Grapalat"/>
          <w:lang w:val="hy-AM"/>
        </w:rPr>
        <w:t>Ապահովվում է ԱՃԹՆ ստանդարտի պահանջներին համապատասխան և ՀՀ ԱՃԹՆ</w:t>
      </w:r>
      <w:r w:rsidR="00CA23E2">
        <w:rPr>
          <w:rFonts w:ascii="GHEA Grapalat" w:hAnsi="GHEA Grapalat"/>
          <w:lang w:val="hy-AM"/>
        </w:rPr>
        <w:t>-ի</w:t>
      </w:r>
      <w:r w:rsidRPr="008A10CA">
        <w:rPr>
          <w:rFonts w:ascii="GHEA Grapalat" w:hAnsi="GHEA Grapalat"/>
          <w:lang w:val="hy-AM"/>
        </w:rPr>
        <w:t xml:space="preserve"> առցանց հաշվետվության համակարգի միջոցով՝ </w:t>
      </w:r>
      <w:hyperlink r:id="rId2" w:history="1">
        <w:r w:rsidRPr="008A10CA">
          <w:rPr>
            <w:rStyle w:val="Hyperlink"/>
            <w:rFonts w:ascii="GHEA Grapalat" w:hAnsi="GHEA Grapalat"/>
            <w:lang w:val="hy-AM"/>
          </w:rPr>
          <w:t>https://reports.eiti.am/hy/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04923" w14:textId="7C1EF43D" w:rsidR="00130C43" w:rsidRDefault="008377C9">
    <w:pPr>
      <w:pStyle w:val="Header"/>
    </w:pPr>
    <w:r w:rsidRPr="00CD5DCD">
      <w:rPr>
        <w:noProof/>
      </w:rPr>
      <w:drawing>
        <wp:inline distT="0" distB="0" distL="0" distR="0" wp14:anchorId="3278DEF0" wp14:editId="222EE549">
          <wp:extent cx="2009775" cy="5429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82CD95" w14:textId="77777777" w:rsidR="00B234FD" w:rsidRDefault="00B234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03A3"/>
    <w:multiLevelType w:val="hybridMultilevel"/>
    <w:tmpl w:val="6BFAC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01D0D"/>
    <w:multiLevelType w:val="hybridMultilevel"/>
    <w:tmpl w:val="79A42E5C"/>
    <w:lvl w:ilvl="0" w:tplc="751A0108">
      <w:start w:val="23"/>
      <w:numFmt w:val="bullet"/>
      <w:lvlText w:val="-"/>
      <w:lvlJc w:val="left"/>
      <w:pPr>
        <w:ind w:left="720" w:hanging="360"/>
      </w:pPr>
      <w:rPr>
        <w:rFonts w:ascii="GHEA Grapalat" w:eastAsia="Calibr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F1405"/>
    <w:multiLevelType w:val="hybridMultilevel"/>
    <w:tmpl w:val="87449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87886"/>
    <w:multiLevelType w:val="hybridMultilevel"/>
    <w:tmpl w:val="8FCAC5D0"/>
    <w:lvl w:ilvl="0" w:tplc="751A0108">
      <w:start w:val="23"/>
      <w:numFmt w:val="bullet"/>
      <w:lvlText w:val="-"/>
      <w:lvlJc w:val="left"/>
      <w:pPr>
        <w:ind w:left="699" w:hanging="360"/>
      </w:pPr>
      <w:rPr>
        <w:rFonts w:ascii="GHEA Grapalat" w:eastAsia="Calibr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</w:abstractNum>
  <w:abstractNum w:abstractNumId="4" w15:restartNumberingAfterBreak="0">
    <w:nsid w:val="0B864846"/>
    <w:multiLevelType w:val="hybridMultilevel"/>
    <w:tmpl w:val="D28A7A82"/>
    <w:lvl w:ilvl="0" w:tplc="751A0108">
      <w:start w:val="23"/>
      <w:numFmt w:val="bullet"/>
      <w:lvlText w:val="-"/>
      <w:lvlJc w:val="left"/>
      <w:pPr>
        <w:ind w:left="720" w:hanging="360"/>
      </w:pPr>
      <w:rPr>
        <w:rFonts w:ascii="GHEA Grapalat" w:eastAsia="Calibr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A0272"/>
    <w:multiLevelType w:val="multilevel"/>
    <w:tmpl w:val="F44C9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1B7443F"/>
    <w:multiLevelType w:val="hybridMultilevel"/>
    <w:tmpl w:val="BA98F306"/>
    <w:lvl w:ilvl="0" w:tplc="73BC7046">
      <w:numFmt w:val="bullet"/>
      <w:lvlText w:val="-"/>
      <w:lvlJc w:val="left"/>
      <w:pPr>
        <w:ind w:left="720" w:hanging="360"/>
      </w:pPr>
      <w:rPr>
        <w:rFonts w:ascii="GHEA Grapalat" w:eastAsia="Calibr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795BF7"/>
    <w:multiLevelType w:val="hybridMultilevel"/>
    <w:tmpl w:val="AA52AAE2"/>
    <w:lvl w:ilvl="0" w:tplc="751A0108">
      <w:start w:val="23"/>
      <w:numFmt w:val="bullet"/>
      <w:lvlText w:val="-"/>
      <w:lvlJc w:val="left"/>
      <w:pPr>
        <w:ind w:left="720" w:hanging="360"/>
      </w:pPr>
      <w:rPr>
        <w:rFonts w:ascii="GHEA Grapalat" w:eastAsia="Calibri" w:hAnsi="GHEA Grapalat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C2C0B"/>
    <w:multiLevelType w:val="hybridMultilevel"/>
    <w:tmpl w:val="62F24604"/>
    <w:lvl w:ilvl="0" w:tplc="BD842B8E">
      <w:start w:val="1"/>
      <w:numFmt w:val="decimal"/>
      <w:lvlText w:val="%1."/>
      <w:lvlJc w:val="left"/>
      <w:pPr>
        <w:ind w:left="945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9" w15:restartNumberingAfterBreak="0">
    <w:nsid w:val="1D465089"/>
    <w:multiLevelType w:val="hybridMultilevel"/>
    <w:tmpl w:val="D668F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1FDD"/>
    <w:multiLevelType w:val="hybridMultilevel"/>
    <w:tmpl w:val="4016D60C"/>
    <w:lvl w:ilvl="0" w:tplc="751A0108">
      <w:start w:val="23"/>
      <w:numFmt w:val="bullet"/>
      <w:lvlText w:val="-"/>
      <w:lvlJc w:val="left"/>
      <w:pPr>
        <w:ind w:left="720" w:hanging="360"/>
      </w:pPr>
      <w:rPr>
        <w:rFonts w:ascii="GHEA Grapalat" w:eastAsia="Calibr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D32AD0"/>
    <w:multiLevelType w:val="hybridMultilevel"/>
    <w:tmpl w:val="3874292C"/>
    <w:lvl w:ilvl="0" w:tplc="751A0108">
      <w:start w:val="23"/>
      <w:numFmt w:val="bullet"/>
      <w:lvlText w:val="-"/>
      <w:lvlJc w:val="left"/>
      <w:pPr>
        <w:ind w:left="720" w:hanging="360"/>
      </w:pPr>
      <w:rPr>
        <w:rFonts w:ascii="GHEA Grapalat" w:eastAsia="Calibr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AA2589"/>
    <w:multiLevelType w:val="hybridMultilevel"/>
    <w:tmpl w:val="87C88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182995"/>
    <w:multiLevelType w:val="hybridMultilevel"/>
    <w:tmpl w:val="CBDE8646"/>
    <w:lvl w:ilvl="0" w:tplc="751A0108">
      <w:start w:val="23"/>
      <w:numFmt w:val="bullet"/>
      <w:lvlText w:val="-"/>
      <w:lvlJc w:val="left"/>
      <w:pPr>
        <w:ind w:left="720" w:hanging="360"/>
      </w:pPr>
      <w:rPr>
        <w:rFonts w:ascii="GHEA Grapalat" w:eastAsia="Calibr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F83C0E"/>
    <w:multiLevelType w:val="multilevel"/>
    <w:tmpl w:val="DF24ED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00C0720"/>
    <w:multiLevelType w:val="hybridMultilevel"/>
    <w:tmpl w:val="0C3A7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D41DAB"/>
    <w:multiLevelType w:val="hybridMultilevel"/>
    <w:tmpl w:val="DCCE8416"/>
    <w:lvl w:ilvl="0" w:tplc="751A0108">
      <w:start w:val="23"/>
      <w:numFmt w:val="bullet"/>
      <w:lvlText w:val="-"/>
      <w:lvlJc w:val="left"/>
      <w:pPr>
        <w:ind w:left="720" w:hanging="360"/>
      </w:pPr>
      <w:rPr>
        <w:rFonts w:ascii="GHEA Grapalat" w:eastAsia="Calibr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A62C90"/>
    <w:multiLevelType w:val="hybridMultilevel"/>
    <w:tmpl w:val="AB3A5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86781B"/>
    <w:multiLevelType w:val="hybridMultilevel"/>
    <w:tmpl w:val="D90AD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C940B0"/>
    <w:multiLevelType w:val="hybridMultilevel"/>
    <w:tmpl w:val="CA42BFBC"/>
    <w:lvl w:ilvl="0" w:tplc="751A0108">
      <w:start w:val="23"/>
      <w:numFmt w:val="bullet"/>
      <w:lvlText w:val="-"/>
      <w:lvlJc w:val="left"/>
      <w:pPr>
        <w:ind w:left="720" w:hanging="360"/>
      </w:pPr>
      <w:rPr>
        <w:rFonts w:ascii="GHEA Grapalat" w:eastAsia="Calibr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CA2676"/>
    <w:multiLevelType w:val="hybridMultilevel"/>
    <w:tmpl w:val="426EFEF0"/>
    <w:lvl w:ilvl="0" w:tplc="1A98C0A0">
      <w:start w:val="3"/>
      <w:numFmt w:val="bullet"/>
      <w:lvlText w:val="-"/>
      <w:lvlJc w:val="left"/>
      <w:pPr>
        <w:ind w:left="585" w:hanging="360"/>
      </w:pPr>
      <w:rPr>
        <w:rFonts w:ascii="GHEA Grapalat" w:eastAsia="Calibri" w:hAnsi="GHEA Grapala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1" w15:restartNumberingAfterBreak="0">
    <w:nsid w:val="5BE65915"/>
    <w:multiLevelType w:val="hybridMultilevel"/>
    <w:tmpl w:val="9C8C283A"/>
    <w:lvl w:ilvl="0" w:tplc="751A0108">
      <w:start w:val="23"/>
      <w:numFmt w:val="bullet"/>
      <w:lvlText w:val="-"/>
      <w:lvlJc w:val="left"/>
      <w:pPr>
        <w:ind w:left="720" w:hanging="360"/>
      </w:pPr>
      <w:rPr>
        <w:rFonts w:ascii="GHEA Grapalat" w:eastAsia="Calibr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FB2837"/>
    <w:multiLevelType w:val="hybridMultilevel"/>
    <w:tmpl w:val="25348908"/>
    <w:lvl w:ilvl="0" w:tplc="751A0108">
      <w:start w:val="23"/>
      <w:numFmt w:val="bullet"/>
      <w:lvlText w:val="-"/>
      <w:lvlJc w:val="left"/>
      <w:pPr>
        <w:ind w:left="720" w:hanging="360"/>
      </w:pPr>
      <w:rPr>
        <w:rFonts w:ascii="GHEA Grapalat" w:eastAsia="Calibr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4950C7"/>
    <w:multiLevelType w:val="hybridMultilevel"/>
    <w:tmpl w:val="4E94E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72A6F"/>
    <w:multiLevelType w:val="hybridMultilevel"/>
    <w:tmpl w:val="26CA8940"/>
    <w:lvl w:ilvl="0" w:tplc="751A0108">
      <w:start w:val="23"/>
      <w:numFmt w:val="bullet"/>
      <w:lvlText w:val="-"/>
      <w:lvlJc w:val="left"/>
      <w:pPr>
        <w:ind w:left="1068" w:hanging="360"/>
      </w:pPr>
      <w:rPr>
        <w:rFonts w:ascii="GHEA Grapalat" w:eastAsia="Calibr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07A37F6"/>
    <w:multiLevelType w:val="multilevel"/>
    <w:tmpl w:val="3D80A1F6"/>
    <w:lvl w:ilvl="0">
      <w:start w:val="3"/>
      <w:numFmt w:val="decimal"/>
      <w:lvlText w:val="%1."/>
      <w:lvlJc w:val="left"/>
      <w:pPr>
        <w:ind w:left="405" w:hanging="405"/>
      </w:pPr>
      <w:rPr>
        <w:rFonts w:cs="Arial" w:hint="default"/>
        <w:i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Arial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i w:val="0"/>
      </w:rPr>
    </w:lvl>
  </w:abstractNum>
  <w:abstractNum w:abstractNumId="26" w15:restartNumberingAfterBreak="0">
    <w:nsid w:val="71923C66"/>
    <w:multiLevelType w:val="hybridMultilevel"/>
    <w:tmpl w:val="B4826D04"/>
    <w:lvl w:ilvl="0" w:tplc="751A0108">
      <w:start w:val="23"/>
      <w:numFmt w:val="bullet"/>
      <w:lvlText w:val="-"/>
      <w:lvlJc w:val="left"/>
      <w:pPr>
        <w:ind w:left="1080" w:hanging="360"/>
      </w:pPr>
      <w:rPr>
        <w:rFonts w:ascii="GHEA Grapalat" w:eastAsia="Calibr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27248DA"/>
    <w:multiLevelType w:val="hybridMultilevel"/>
    <w:tmpl w:val="18642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4332A2"/>
    <w:multiLevelType w:val="hybridMultilevel"/>
    <w:tmpl w:val="424E2DD4"/>
    <w:lvl w:ilvl="0" w:tplc="C5EA347E">
      <w:start w:val="1"/>
      <w:numFmt w:val="decimal"/>
      <w:lvlText w:val="%1."/>
      <w:lvlJc w:val="left"/>
      <w:pPr>
        <w:ind w:left="1080" w:hanging="360"/>
      </w:pPr>
      <w:rPr>
        <w:rFonts w:eastAsia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4D847E6"/>
    <w:multiLevelType w:val="hybridMultilevel"/>
    <w:tmpl w:val="FCD65A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637734A"/>
    <w:multiLevelType w:val="multilevel"/>
    <w:tmpl w:val="696A8806"/>
    <w:lvl w:ilvl="0">
      <w:start w:val="2"/>
      <w:numFmt w:val="decimal"/>
      <w:lvlText w:val="%1."/>
      <w:lvlJc w:val="left"/>
      <w:pPr>
        <w:ind w:left="372" w:hanging="37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9631AC9"/>
    <w:multiLevelType w:val="multilevel"/>
    <w:tmpl w:val="73B428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29"/>
  </w:num>
  <w:num w:numId="3">
    <w:abstractNumId w:val="20"/>
  </w:num>
  <w:num w:numId="4">
    <w:abstractNumId w:val="23"/>
  </w:num>
  <w:num w:numId="5">
    <w:abstractNumId w:val="17"/>
  </w:num>
  <w:num w:numId="6">
    <w:abstractNumId w:val="9"/>
  </w:num>
  <w:num w:numId="7">
    <w:abstractNumId w:val="0"/>
  </w:num>
  <w:num w:numId="8">
    <w:abstractNumId w:val="27"/>
  </w:num>
  <w:num w:numId="9">
    <w:abstractNumId w:val="6"/>
  </w:num>
  <w:num w:numId="10">
    <w:abstractNumId w:val="8"/>
  </w:num>
  <w:num w:numId="11">
    <w:abstractNumId w:val="12"/>
  </w:num>
  <w:num w:numId="12">
    <w:abstractNumId w:val="2"/>
  </w:num>
  <w:num w:numId="13">
    <w:abstractNumId w:val="14"/>
  </w:num>
  <w:num w:numId="14">
    <w:abstractNumId w:val="24"/>
  </w:num>
  <w:num w:numId="15">
    <w:abstractNumId w:val="3"/>
  </w:num>
  <w:num w:numId="16">
    <w:abstractNumId w:val="26"/>
  </w:num>
  <w:num w:numId="17">
    <w:abstractNumId w:val="5"/>
  </w:num>
  <w:num w:numId="18">
    <w:abstractNumId w:val="30"/>
  </w:num>
  <w:num w:numId="19">
    <w:abstractNumId w:val="11"/>
  </w:num>
  <w:num w:numId="20">
    <w:abstractNumId w:val="10"/>
  </w:num>
  <w:num w:numId="21">
    <w:abstractNumId w:val="4"/>
  </w:num>
  <w:num w:numId="22">
    <w:abstractNumId w:val="22"/>
  </w:num>
  <w:num w:numId="23">
    <w:abstractNumId w:val="1"/>
  </w:num>
  <w:num w:numId="24">
    <w:abstractNumId w:val="7"/>
  </w:num>
  <w:num w:numId="25">
    <w:abstractNumId w:val="16"/>
  </w:num>
  <w:num w:numId="26">
    <w:abstractNumId w:val="31"/>
  </w:num>
  <w:num w:numId="27">
    <w:abstractNumId w:val="19"/>
  </w:num>
  <w:num w:numId="28">
    <w:abstractNumId w:val="21"/>
  </w:num>
  <w:num w:numId="29">
    <w:abstractNumId w:val="13"/>
  </w:num>
  <w:num w:numId="30">
    <w:abstractNumId w:val="25"/>
  </w:num>
  <w:num w:numId="31">
    <w:abstractNumId w:val="28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55C"/>
    <w:rsid w:val="000132B4"/>
    <w:rsid w:val="0002755C"/>
    <w:rsid w:val="0004179D"/>
    <w:rsid w:val="000820B8"/>
    <w:rsid w:val="00082783"/>
    <w:rsid w:val="000919F2"/>
    <w:rsid w:val="00091B20"/>
    <w:rsid w:val="000A2C0A"/>
    <w:rsid w:val="000A458C"/>
    <w:rsid w:val="000D6DDC"/>
    <w:rsid w:val="00115424"/>
    <w:rsid w:val="00117002"/>
    <w:rsid w:val="00130C43"/>
    <w:rsid w:val="00146CE1"/>
    <w:rsid w:val="001530AD"/>
    <w:rsid w:val="00153D44"/>
    <w:rsid w:val="00156653"/>
    <w:rsid w:val="00184330"/>
    <w:rsid w:val="00186EE7"/>
    <w:rsid w:val="001971B6"/>
    <w:rsid w:val="001A21AF"/>
    <w:rsid w:val="001C75B7"/>
    <w:rsid w:val="001E02BD"/>
    <w:rsid w:val="001F1E34"/>
    <w:rsid w:val="001F5549"/>
    <w:rsid w:val="0020175C"/>
    <w:rsid w:val="00216512"/>
    <w:rsid w:val="00226351"/>
    <w:rsid w:val="00231C8D"/>
    <w:rsid w:val="00254DAE"/>
    <w:rsid w:val="0027063E"/>
    <w:rsid w:val="00280A1F"/>
    <w:rsid w:val="002A0CC8"/>
    <w:rsid w:val="002D3158"/>
    <w:rsid w:val="002D6162"/>
    <w:rsid w:val="002D6F1F"/>
    <w:rsid w:val="00362BEC"/>
    <w:rsid w:val="003634DB"/>
    <w:rsid w:val="0037168D"/>
    <w:rsid w:val="003A01B5"/>
    <w:rsid w:val="003B27FF"/>
    <w:rsid w:val="003C25F4"/>
    <w:rsid w:val="003D05A9"/>
    <w:rsid w:val="003D5AE7"/>
    <w:rsid w:val="003F38BD"/>
    <w:rsid w:val="003F39A4"/>
    <w:rsid w:val="00404C00"/>
    <w:rsid w:val="00410C33"/>
    <w:rsid w:val="0041693E"/>
    <w:rsid w:val="0048359D"/>
    <w:rsid w:val="00492C92"/>
    <w:rsid w:val="004C62F1"/>
    <w:rsid w:val="004D5F47"/>
    <w:rsid w:val="004E2B1B"/>
    <w:rsid w:val="004F1DF4"/>
    <w:rsid w:val="00510F62"/>
    <w:rsid w:val="005114FE"/>
    <w:rsid w:val="00521C3E"/>
    <w:rsid w:val="005237F2"/>
    <w:rsid w:val="00527B3C"/>
    <w:rsid w:val="00531433"/>
    <w:rsid w:val="00541B9C"/>
    <w:rsid w:val="005C21FC"/>
    <w:rsid w:val="005D50C7"/>
    <w:rsid w:val="005D5F02"/>
    <w:rsid w:val="005E1565"/>
    <w:rsid w:val="005E4B79"/>
    <w:rsid w:val="005F50F3"/>
    <w:rsid w:val="0060713B"/>
    <w:rsid w:val="00611EA1"/>
    <w:rsid w:val="006234C8"/>
    <w:rsid w:val="00664249"/>
    <w:rsid w:val="006676A7"/>
    <w:rsid w:val="00671EB0"/>
    <w:rsid w:val="0068715F"/>
    <w:rsid w:val="006B1AAE"/>
    <w:rsid w:val="006B6223"/>
    <w:rsid w:val="006C1D64"/>
    <w:rsid w:val="006C7574"/>
    <w:rsid w:val="006E3C8E"/>
    <w:rsid w:val="006F16DB"/>
    <w:rsid w:val="006F6BCB"/>
    <w:rsid w:val="00700BA1"/>
    <w:rsid w:val="00702F39"/>
    <w:rsid w:val="00707923"/>
    <w:rsid w:val="0071572B"/>
    <w:rsid w:val="00725B65"/>
    <w:rsid w:val="00745BB5"/>
    <w:rsid w:val="00751322"/>
    <w:rsid w:val="00751B52"/>
    <w:rsid w:val="00771482"/>
    <w:rsid w:val="00780ED8"/>
    <w:rsid w:val="007854B3"/>
    <w:rsid w:val="007A00B7"/>
    <w:rsid w:val="007D0399"/>
    <w:rsid w:val="007D226E"/>
    <w:rsid w:val="007E3591"/>
    <w:rsid w:val="007F1DCF"/>
    <w:rsid w:val="008029CD"/>
    <w:rsid w:val="0081264F"/>
    <w:rsid w:val="008255C6"/>
    <w:rsid w:val="008377C9"/>
    <w:rsid w:val="00873D11"/>
    <w:rsid w:val="00895A37"/>
    <w:rsid w:val="008A22EF"/>
    <w:rsid w:val="008A6578"/>
    <w:rsid w:val="008A7311"/>
    <w:rsid w:val="008C1DF0"/>
    <w:rsid w:val="008D7E1F"/>
    <w:rsid w:val="008E5E37"/>
    <w:rsid w:val="008F170C"/>
    <w:rsid w:val="00911216"/>
    <w:rsid w:val="00913EA8"/>
    <w:rsid w:val="00922BB0"/>
    <w:rsid w:val="009368B8"/>
    <w:rsid w:val="00943102"/>
    <w:rsid w:val="009769CD"/>
    <w:rsid w:val="009A2F72"/>
    <w:rsid w:val="009D37A1"/>
    <w:rsid w:val="009D4B25"/>
    <w:rsid w:val="009D4DB3"/>
    <w:rsid w:val="009E4C69"/>
    <w:rsid w:val="00A10B1B"/>
    <w:rsid w:val="00A213A0"/>
    <w:rsid w:val="00A35944"/>
    <w:rsid w:val="00A6536E"/>
    <w:rsid w:val="00A74E9C"/>
    <w:rsid w:val="00A841D7"/>
    <w:rsid w:val="00A86DD7"/>
    <w:rsid w:val="00A97C04"/>
    <w:rsid w:val="00AA141E"/>
    <w:rsid w:val="00AC481F"/>
    <w:rsid w:val="00AC54E6"/>
    <w:rsid w:val="00AE608C"/>
    <w:rsid w:val="00AF3432"/>
    <w:rsid w:val="00AF47A8"/>
    <w:rsid w:val="00B234FD"/>
    <w:rsid w:val="00B315EF"/>
    <w:rsid w:val="00B37612"/>
    <w:rsid w:val="00B4021A"/>
    <w:rsid w:val="00B51E46"/>
    <w:rsid w:val="00B520E5"/>
    <w:rsid w:val="00B52A42"/>
    <w:rsid w:val="00B54B55"/>
    <w:rsid w:val="00B6120E"/>
    <w:rsid w:val="00B727FD"/>
    <w:rsid w:val="00B77E38"/>
    <w:rsid w:val="00BB0CA0"/>
    <w:rsid w:val="00BB6E56"/>
    <w:rsid w:val="00BF06B2"/>
    <w:rsid w:val="00BF4258"/>
    <w:rsid w:val="00C137E1"/>
    <w:rsid w:val="00C70FF8"/>
    <w:rsid w:val="00C735A4"/>
    <w:rsid w:val="00C804A7"/>
    <w:rsid w:val="00C80BC2"/>
    <w:rsid w:val="00C81077"/>
    <w:rsid w:val="00CA23E2"/>
    <w:rsid w:val="00CA3974"/>
    <w:rsid w:val="00CC288E"/>
    <w:rsid w:val="00CC60C6"/>
    <w:rsid w:val="00CD5DCD"/>
    <w:rsid w:val="00CD6FA0"/>
    <w:rsid w:val="00CF741D"/>
    <w:rsid w:val="00D252F9"/>
    <w:rsid w:val="00D34428"/>
    <w:rsid w:val="00D4378C"/>
    <w:rsid w:val="00D70451"/>
    <w:rsid w:val="00D72B3F"/>
    <w:rsid w:val="00D83713"/>
    <w:rsid w:val="00D839CA"/>
    <w:rsid w:val="00D851FE"/>
    <w:rsid w:val="00D90395"/>
    <w:rsid w:val="00DB181B"/>
    <w:rsid w:val="00DD034A"/>
    <w:rsid w:val="00DD24FD"/>
    <w:rsid w:val="00E019FE"/>
    <w:rsid w:val="00E12565"/>
    <w:rsid w:val="00E21064"/>
    <w:rsid w:val="00E21710"/>
    <w:rsid w:val="00E2560E"/>
    <w:rsid w:val="00E513D9"/>
    <w:rsid w:val="00E73538"/>
    <w:rsid w:val="00E84A90"/>
    <w:rsid w:val="00E909B1"/>
    <w:rsid w:val="00E91132"/>
    <w:rsid w:val="00EA1FDF"/>
    <w:rsid w:val="00EC020E"/>
    <w:rsid w:val="00EC259A"/>
    <w:rsid w:val="00EC3FE6"/>
    <w:rsid w:val="00F06F94"/>
    <w:rsid w:val="00F07FD7"/>
    <w:rsid w:val="00F44810"/>
    <w:rsid w:val="00F47A40"/>
    <w:rsid w:val="00F51382"/>
    <w:rsid w:val="00F60B12"/>
    <w:rsid w:val="00F648AE"/>
    <w:rsid w:val="00F67E3F"/>
    <w:rsid w:val="00F751F4"/>
    <w:rsid w:val="00F82BAA"/>
    <w:rsid w:val="00F904D3"/>
    <w:rsid w:val="00FB2340"/>
    <w:rsid w:val="00FF6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B974C"/>
  <w15:docId w15:val="{322BADF0-5FA9-4834-9B13-26CC0DB64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5A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48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0C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C43"/>
  </w:style>
  <w:style w:type="paragraph" w:styleId="Footer">
    <w:name w:val="footer"/>
    <w:basedOn w:val="Normal"/>
    <w:link w:val="FooterChar"/>
    <w:uiPriority w:val="99"/>
    <w:unhideWhenUsed/>
    <w:rsid w:val="00130C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C43"/>
  </w:style>
  <w:style w:type="paragraph" w:styleId="BalloonText">
    <w:name w:val="Balloon Text"/>
    <w:basedOn w:val="Normal"/>
    <w:link w:val="BalloonTextChar"/>
    <w:uiPriority w:val="99"/>
    <w:semiHidden/>
    <w:unhideWhenUsed/>
    <w:rsid w:val="00130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0C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30C43"/>
    <w:pPr>
      <w:ind w:left="720"/>
      <w:contextualSpacing/>
    </w:pPr>
  </w:style>
  <w:style w:type="table" w:styleId="TableGrid">
    <w:name w:val="Table Grid"/>
    <w:basedOn w:val="TableNormal"/>
    <w:uiPriority w:val="59"/>
    <w:rsid w:val="00130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3716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716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716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168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7168D"/>
    <w:rPr>
      <w:b/>
      <w:bCs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F60B1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Arial" w:hAnsi="MinionPro-Regular" w:cs="MinionPro-Regular"/>
      <w:color w:val="000000"/>
      <w:sz w:val="24"/>
      <w:szCs w:val="24"/>
      <w:lang w:val="en-GB" w:eastAsia="en-GB"/>
    </w:rPr>
  </w:style>
  <w:style w:type="paragraph" w:customStyle="1" w:styleId="msonormalmailrucssattributepostfix">
    <w:name w:val="msonormal_mailru_css_attribute_postfix"/>
    <w:basedOn w:val="Normal"/>
    <w:rsid w:val="00F60B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Revision">
    <w:name w:val="Revision"/>
    <w:hidden/>
    <w:uiPriority w:val="99"/>
    <w:semiHidden/>
    <w:rsid w:val="00C735A4"/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A45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0A458C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0A458C"/>
    <w:rPr>
      <w:vertAlign w:val="superscript"/>
    </w:rPr>
  </w:style>
  <w:style w:type="character" w:customStyle="1" w:styleId="SubtleEmphasis1">
    <w:name w:val="Subtle Emphasis1"/>
    <w:unhideWhenUsed/>
    <w:qFormat/>
    <w:rsid w:val="000A458C"/>
    <w:rPr>
      <w:i/>
      <w:iCs/>
      <w:color w:val="auto"/>
    </w:rPr>
  </w:style>
  <w:style w:type="character" w:styleId="Hyperlink">
    <w:name w:val="Hyperlink"/>
    <w:uiPriority w:val="99"/>
    <w:unhideWhenUsed/>
    <w:rsid w:val="00B520E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851FE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C48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C481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AC481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72B3F"/>
    <w:pPr>
      <w:spacing w:after="100" w:line="259" w:lineRule="auto"/>
      <w:ind w:left="220"/>
    </w:pPr>
    <w:rPr>
      <w:rFonts w:asciiTheme="minorHAnsi" w:eastAsiaTheme="minorEastAsia" w:hAnsiTheme="minorHAnsi"/>
    </w:rPr>
  </w:style>
  <w:style w:type="paragraph" w:styleId="TOC3">
    <w:name w:val="toc 3"/>
    <w:basedOn w:val="Normal"/>
    <w:next w:val="Normal"/>
    <w:autoRedefine/>
    <w:uiPriority w:val="39"/>
    <w:unhideWhenUsed/>
    <w:rsid w:val="00D72B3F"/>
    <w:pPr>
      <w:spacing w:after="100" w:line="259" w:lineRule="auto"/>
      <w:ind w:left="440"/>
    </w:pPr>
    <w:rPr>
      <w:rFonts w:asciiTheme="minorHAnsi" w:eastAsiaTheme="minorEastAsia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reports.eiti.am/hy/" TargetMode="External"/><Relationship Id="rId1" Type="http://schemas.openxmlformats.org/officeDocument/2006/relationships/hyperlink" Target="https://www.globalreporting.org/standard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4FF2D-567A-48D5-B916-14B61345B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3174</Words>
  <Characters>18096</Characters>
  <Application>Microsoft Office Word</Application>
  <DocSecurity>0</DocSecurity>
  <Lines>150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21228</CharactersWithSpaces>
  <SharedDoc>false</SharedDoc>
  <HLinks>
    <vt:vector size="12" baseType="variant">
      <vt:variant>
        <vt:i4>7733369</vt:i4>
      </vt:variant>
      <vt:variant>
        <vt:i4>3</vt:i4>
      </vt:variant>
      <vt:variant>
        <vt:i4>0</vt:i4>
      </vt:variant>
      <vt:variant>
        <vt:i4>5</vt:i4>
      </vt:variant>
      <vt:variant>
        <vt:lpwstr>https://reports.eiti.am/hy/</vt:lpwstr>
      </vt:variant>
      <vt:variant>
        <vt:lpwstr/>
      </vt:variant>
      <vt:variant>
        <vt:i4>5636187</vt:i4>
      </vt:variant>
      <vt:variant>
        <vt:i4>0</vt:i4>
      </vt:variant>
      <vt:variant>
        <vt:i4>0</vt:i4>
      </vt:variant>
      <vt:variant>
        <vt:i4>5</vt:i4>
      </vt:variant>
      <vt:variant>
        <vt:lpwstr>https://www.globalreporting.org/standards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Anahit Arustamyan</dc:creator>
  <cp:keywords/>
  <cp:lastModifiedBy>Lusine Tovmasyan</cp:lastModifiedBy>
  <cp:revision>2</cp:revision>
  <cp:lastPrinted>2019-05-31T11:10:00Z</cp:lastPrinted>
  <dcterms:created xsi:type="dcterms:W3CDTF">2019-09-06T10:43:00Z</dcterms:created>
  <dcterms:modified xsi:type="dcterms:W3CDTF">2019-09-06T10:43:00Z</dcterms:modified>
</cp:coreProperties>
</file>